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1FB1" w14:textId="3148AF3C" w:rsidR="00954776" w:rsidRDefault="00954776" w:rsidP="00954776">
      <w:pPr>
        <w:jc w:val="center"/>
        <w:rPr>
          <w:b/>
          <w:bCs/>
          <w:sz w:val="28"/>
          <w:szCs w:val="28"/>
        </w:rPr>
      </w:pPr>
      <w:r>
        <w:rPr>
          <w:b/>
          <w:bCs/>
          <w:sz w:val="28"/>
          <w:szCs w:val="28"/>
        </w:rPr>
        <w:t xml:space="preserve">Input from GAP Older Persons </w:t>
      </w:r>
      <w:r w:rsidR="00047E62">
        <w:rPr>
          <w:b/>
          <w:bCs/>
          <w:sz w:val="28"/>
          <w:szCs w:val="28"/>
        </w:rPr>
        <w:t>Constituency members</w:t>
      </w:r>
      <w:r>
        <w:rPr>
          <w:b/>
          <w:bCs/>
          <w:sz w:val="28"/>
          <w:szCs w:val="28"/>
        </w:rPr>
        <w:t xml:space="preserve"> for UCLG </w:t>
      </w:r>
      <w:r w:rsidR="00FC02D4">
        <w:rPr>
          <w:b/>
          <w:bCs/>
          <w:sz w:val="28"/>
          <w:szCs w:val="28"/>
        </w:rPr>
        <w:t>T</w:t>
      </w:r>
      <w:r w:rsidR="008B05F6" w:rsidRPr="00AB1985">
        <w:rPr>
          <w:b/>
          <w:bCs/>
          <w:sz w:val="28"/>
          <w:szCs w:val="28"/>
        </w:rPr>
        <w:t>own</w:t>
      </w:r>
      <w:r w:rsidR="00FC02D4">
        <w:rPr>
          <w:b/>
          <w:bCs/>
          <w:sz w:val="28"/>
          <w:szCs w:val="28"/>
        </w:rPr>
        <w:t xml:space="preserve"> H</w:t>
      </w:r>
      <w:r w:rsidR="008B05F6" w:rsidRPr="00AB1985">
        <w:rPr>
          <w:b/>
          <w:bCs/>
          <w:sz w:val="28"/>
          <w:szCs w:val="28"/>
        </w:rPr>
        <w:t xml:space="preserve">alls </w:t>
      </w:r>
    </w:p>
    <w:p w14:paraId="6AB816E2" w14:textId="3CD1E220" w:rsidR="00954776" w:rsidRDefault="00AC1257" w:rsidP="00954776">
      <w:r>
        <w:t xml:space="preserve">The </w:t>
      </w:r>
      <w:r w:rsidR="00954776">
        <w:t xml:space="preserve">GAP Older Persons </w:t>
      </w:r>
      <w:r w:rsidR="00FC02D4">
        <w:t xml:space="preserve">Partner </w:t>
      </w:r>
      <w:r w:rsidR="008D21E6">
        <w:t>Constituent</w:t>
      </w:r>
      <w:r w:rsidR="00FC02D4">
        <w:t xml:space="preserve"> Group </w:t>
      </w:r>
      <w:r w:rsidR="00954776">
        <w:t>consulted with its membership and received useful input</w:t>
      </w:r>
      <w:r w:rsidR="004530C2">
        <w:t xml:space="preserve"> on how they can support and work with governments at all levels </w:t>
      </w:r>
      <w:r>
        <w:t>to improve their lives and those of others in their communities</w:t>
      </w:r>
      <w:r w:rsidR="00954776">
        <w:t xml:space="preserve">.  It is recognized that the input is quite diverse </w:t>
      </w:r>
      <w:r w:rsidR="00FC02D4">
        <w:t xml:space="preserve">as are persons 60 and </w:t>
      </w:r>
      <w:proofErr w:type="gramStart"/>
      <w:r w:rsidR="00FC02D4">
        <w:t>older  and</w:t>
      </w:r>
      <w:proofErr w:type="gramEnd"/>
      <w:r w:rsidR="00FC02D4">
        <w:t xml:space="preserve"> may be used in a variety of places not just at the UCLG Retreat.  </w:t>
      </w:r>
      <w:proofErr w:type="gramStart"/>
      <w:r w:rsidR="00047E62">
        <w:t>T</w:t>
      </w:r>
      <w:r w:rsidR="00047E62">
        <w:t>herefore</w:t>
      </w:r>
      <w:proofErr w:type="gramEnd"/>
      <w:r w:rsidR="00047E62">
        <w:t xml:space="preserve"> </w:t>
      </w:r>
      <w:r w:rsidR="00047E62">
        <w:t>o</w:t>
      </w:r>
      <w:r w:rsidR="00FC02D4">
        <w:t>ur</w:t>
      </w:r>
      <w:r w:rsidR="00954776">
        <w:t xml:space="preserve"> input is presented in </w:t>
      </w:r>
      <w:r w:rsidR="00356645">
        <w:t>three</w:t>
      </w:r>
      <w:r w:rsidR="00954776">
        <w:t xml:space="preserve"> categories.  </w:t>
      </w:r>
    </w:p>
    <w:p w14:paraId="3352BB09" w14:textId="40DBF103" w:rsidR="00954776" w:rsidRPr="008D21E6" w:rsidRDefault="00954776" w:rsidP="00954776">
      <w:pPr>
        <w:rPr>
          <w:b/>
          <w:bCs/>
          <w:u w:val="single"/>
        </w:rPr>
      </w:pPr>
      <w:r w:rsidRPr="008D21E6">
        <w:rPr>
          <w:b/>
          <w:bCs/>
          <w:u w:val="single"/>
        </w:rPr>
        <w:t xml:space="preserve">UCLG </w:t>
      </w:r>
      <w:r w:rsidR="00047E62">
        <w:rPr>
          <w:b/>
          <w:bCs/>
          <w:u w:val="single"/>
        </w:rPr>
        <w:t xml:space="preserve">and its members </w:t>
      </w:r>
      <w:r w:rsidRPr="008D21E6">
        <w:rPr>
          <w:b/>
          <w:bCs/>
          <w:u w:val="single"/>
        </w:rPr>
        <w:t>Coordination and collaboration with ongoing work with UN bodies</w:t>
      </w:r>
    </w:p>
    <w:p w14:paraId="0FE8B25A" w14:textId="04A2878C" w:rsidR="00954776" w:rsidRDefault="00954776" w:rsidP="00954776">
      <w:pPr>
        <w:shd w:val="clear" w:color="auto" w:fill="FFFFFF"/>
        <w:spacing w:after="0" w:line="240" w:lineRule="auto"/>
      </w:pPr>
      <w:r>
        <w:t>Civil society organizations have limited resources and a</w:t>
      </w:r>
      <w:r w:rsidR="00FC02D4">
        <w:t>re made up</w:t>
      </w:r>
      <w:r>
        <w:t xml:space="preserve"> largely </w:t>
      </w:r>
      <w:r w:rsidR="00FC02D4">
        <w:t xml:space="preserve">of </w:t>
      </w:r>
      <w:r>
        <w:t>voluntee</w:t>
      </w:r>
      <w:r w:rsidR="00FC02D4">
        <w:t xml:space="preserve">rs. </w:t>
      </w:r>
      <w:r w:rsidR="008D2D65">
        <w:t xml:space="preserve">Members see supporting </w:t>
      </w:r>
      <w:r>
        <w:t>the work of UCLG</w:t>
      </w:r>
      <w:r w:rsidR="0014397C">
        <w:t xml:space="preserve"> </w:t>
      </w:r>
      <w:r w:rsidR="00047E62">
        <w:t xml:space="preserve">members </w:t>
      </w:r>
      <w:r w:rsidR="0014397C">
        <w:t>through its Town Hall accessibility caucus</w:t>
      </w:r>
      <w:r w:rsidR="008D2D65">
        <w:t xml:space="preserve"> as part of their effort to improve the lives of older persons by helping </w:t>
      </w:r>
      <w:r w:rsidR="0014397C">
        <w:rPr>
          <w:rFonts w:cstheme="minorHAnsi"/>
        </w:rPr>
        <w:t xml:space="preserve">implement existing international </w:t>
      </w:r>
      <w:r w:rsidR="008D2D65">
        <w:rPr>
          <w:rFonts w:cstheme="minorHAnsi"/>
        </w:rPr>
        <w:t>agreements such as the Agenda for Sustainable Development and the New Urban Agenda.</w:t>
      </w:r>
      <w:r w:rsidRPr="00E20425">
        <w:rPr>
          <w:rFonts w:cstheme="minorHAnsi"/>
        </w:rPr>
        <w:t xml:space="preserve"> </w:t>
      </w:r>
      <w:r w:rsidRPr="00E20425">
        <w:rPr>
          <w:rFonts w:cstheme="minorHAnsi"/>
          <w:color w:val="3C4043"/>
          <w:shd w:val="clear" w:color="auto" w:fill="FFFFFF"/>
        </w:rPr>
        <w:t xml:space="preserve"> </w:t>
      </w:r>
      <w:r w:rsidRPr="00E20425">
        <w:rPr>
          <w:rFonts w:cstheme="minorHAnsi"/>
        </w:rPr>
        <w:t xml:space="preserve"> </w:t>
      </w:r>
      <w:proofErr w:type="gramStart"/>
      <w:r w:rsidR="008D2D65">
        <w:rPr>
          <w:rFonts w:cstheme="minorHAnsi"/>
        </w:rPr>
        <w:t>Therefore</w:t>
      </w:r>
      <w:proofErr w:type="gramEnd"/>
      <w:r w:rsidR="00047E62">
        <w:rPr>
          <w:rFonts w:cstheme="minorHAnsi"/>
        </w:rPr>
        <w:t xml:space="preserve"> </w:t>
      </w:r>
      <w:r w:rsidR="008D2D65">
        <w:rPr>
          <w:rFonts w:cstheme="minorHAnsi"/>
        </w:rPr>
        <w:t xml:space="preserve">we </w:t>
      </w:r>
      <w:r w:rsidRPr="00E20425">
        <w:rPr>
          <w:rFonts w:cstheme="minorHAnsi"/>
        </w:rPr>
        <w:t xml:space="preserve">recommend that UCLG work to ensure congruence with ongoing goals established by </w:t>
      </w:r>
      <w:r w:rsidR="008D2D65">
        <w:rPr>
          <w:rFonts w:cstheme="minorHAnsi"/>
        </w:rPr>
        <w:t xml:space="preserve">the </w:t>
      </w:r>
      <w:r w:rsidRPr="00E20425">
        <w:rPr>
          <w:rFonts w:cstheme="minorHAnsi"/>
        </w:rPr>
        <w:t>W</w:t>
      </w:r>
      <w:r w:rsidR="008D2D65">
        <w:rPr>
          <w:rFonts w:cstheme="minorHAnsi"/>
        </w:rPr>
        <w:t xml:space="preserve">orld </w:t>
      </w:r>
      <w:r w:rsidRPr="00E20425">
        <w:rPr>
          <w:rFonts w:cstheme="minorHAnsi"/>
        </w:rPr>
        <w:t>H</w:t>
      </w:r>
      <w:r w:rsidR="008D2D65">
        <w:rPr>
          <w:rFonts w:cstheme="minorHAnsi"/>
        </w:rPr>
        <w:t xml:space="preserve">ealth </w:t>
      </w:r>
      <w:r w:rsidRPr="00E20425">
        <w:rPr>
          <w:rFonts w:cstheme="minorHAnsi"/>
        </w:rPr>
        <w:t>O</w:t>
      </w:r>
      <w:r w:rsidR="008D2D65">
        <w:rPr>
          <w:rFonts w:cstheme="minorHAnsi"/>
        </w:rPr>
        <w:t>rganization’s</w:t>
      </w:r>
      <w:r w:rsidRPr="00E20425">
        <w:rPr>
          <w:rFonts w:cstheme="minorHAnsi"/>
        </w:rPr>
        <w:t xml:space="preserve"> Decade of Healthy</w:t>
      </w:r>
      <w:r>
        <w:t xml:space="preserve"> Ageing, </w:t>
      </w:r>
      <w:r w:rsidR="008D2D65">
        <w:t>UN-</w:t>
      </w:r>
      <w:r>
        <w:t xml:space="preserve">Habitat’s New Urban Agenda, </w:t>
      </w:r>
      <w:r w:rsidR="008D2D65">
        <w:t xml:space="preserve">and the </w:t>
      </w:r>
      <w:r>
        <w:t xml:space="preserve">High Commission for Human Rights </w:t>
      </w:r>
      <w:r w:rsidR="008D2D65">
        <w:t xml:space="preserve">goal of </w:t>
      </w:r>
      <w:r w:rsidR="00047E62">
        <w:t>achieving</w:t>
      </w:r>
      <w:r w:rsidR="008D2D65">
        <w:t xml:space="preserve"> a legally binding Convention on the Rights of Older Persons </w:t>
      </w:r>
    </w:p>
    <w:p w14:paraId="53007BDD" w14:textId="77777777" w:rsidR="008D2D65" w:rsidRDefault="008D2D65" w:rsidP="00954776">
      <w:pPr>
        <w:shd w:val="clear" w:color="auto" w:fill="FFFFFF"/>
        <w:spacing w:after="0" w:line="240" w:lineRule="auto"/>
      </w:pPr>
    </w:p>
    <w:p w14:paraId="07DE276F" w14:textId="6A36B044" w:rsidR="00954776" w:rsidRDefault="00954776" w:rsidP="00954776">
      <w:pPr>
        <w:shd w:val="clear" w:color="auto" w:fill="FFFFFF"/>
        <w:spacing w:after="0" w:line="240" w:lineRule="auto"/>
      </w:pPr>
      <w:r>
        <w:t xml:space="preserve">Suggestions from GAP </w:t>
      </w:r>
      <w:r w:rsidR="008D2D65">
        <w:t xml:space="preserve">Older Persons </w:t>
      </w:r>
      <w:r>
        <w:t xml:space="preserve">that fall into this category </w:t>
      </w:r>
      <w:r w:rsidR="008D2D65">
        <w:t>are</w:t>
      </w:r>
      <w:r>
        <w:t xml:space="preserve">: </w:t>
      </w:r>
    </w:p>
    <w:p w14:paraId="709B74A9" w14:textId="7841F1CF" w:rsidR="00954776" w:rsidRPr="00A51C7A" w:rsidRDefault="008D2D65" w:rsidP="00954776">
      <w:pPr>
        <w:pStyle w:val="ListParagraph"/>
        <w:numPr>
          <w:ilvl w:val="0"/>
          <w:numId w:val="3"/>
        </w:numPr>
        <w:shd w:val="clear" w:color="auto" w:fill="FFFFFF"/>
        <w:spacing w:after="0" w:line="240" w:lineRule="auto"/>
        <w:rPr>
          <w:rFonts w:eastAsia="Times New Roman" w:cstheme="minorHAnsi"/>
          <w:color w:val="000000"/>
        </w:rPr>
      </w:pPr>
      <w:r>
        <w:t>Demand h</w:t>
      </w:r>
      <w:r w:rsidR="00954776">
        <w:t>uman rights for older p</w:t>
      </w:r>
      <w:r>
        <w:t>ersons</w:t>
      </w:r>
      <w:r w:rsidR="00954776">
        <w:t xml:space="preserve"> and the need for a </w:t>
      </w:r>
      <w:r>
        <w:t>C</w:t>
      </w:r>
      <w:r w:rsidR="00954776">
        <w:t xml:space="preserve">onvention. </w:t>
      </w:r>
      <w:r>
        <w:t xml:space="preserve">Question: </w:t>
      </w:r>
      <w:r w:rsidR="00954776">
        <w:t xml:space="preserve">How can local government and citizens advocate for human rights of older persons to support the work of the UN?  </w:t>
      </w:r>
      <w:r w:rsidR="00954776" w:rsidRPr="00A51C7A">
        <w:rPr>
          <w:rFonts w:eastAsia="Times New Roman" w:cstheme="minorHAnsi"/>
          <w:color w:val="000000"/>
        </w:rPr>
        <w:t>What efforts are being made to influence UN member states and governments to recognize and act on the Annual report of the United Nations High Commissioner for Human Rights and reports of the Office of the High Commissioner and the Secretary-General; A/HRC/41/32 Activities of the Office of the United Nations High Commissioner for Human Rights, the United Nations system and regional organizations to support States’ efforts to promote and protect the human rights of older persons</w:t>
      </w:r>
      <w:r w:rsidR="00954776">
        <w:rPr>
          <w:rFonts w:eastAsia="Times New Roman" w:cstheme="minorHAnsi"/>
          <w:color w:val="000000"/>
        </w:rPr>
        <w:t xml:space="preserve"> where they live</w:t>
      </w:r>
      <w:r w:rsidR="00954776" w:rsidRPr="00A51C7A">
        <w:rPr>
          <w:rFonts w:eastAsia="Times New Roman" w:cstheme="minorHAnsi"/>
          <w:color w:val="000000"/>
        </w:rPr>
        <w:t>. </w:t>
      </w:r>
      <w:proofErr w:type="gramStart"/>
      <w:r w:rsidR="00954776" w:rsidRPr="00A51C7A">
        <w:rPr>
          <w:rFonts w:eastAsia="Times New Roman" w:cstheme="minorHAnsi"/>
          <w:color w:val="0000FF"/>
          <w:u w:val="single"/>
        </w:rPr>
        <w:t>https://www.age-platform.eu/sites/default/files/OHCHR-Report_Jun2019.pdf</w:t>
      </w:r>
      <w:r w:rsidR="00954776" w:rsidRPr="00A51C7A">
        <w:rPr>
          <w:rFonts w:eastAsia="Times New Roman" w:cstheme="minorHAnsi"/>
          <w:color w:val="000000"/>
        </w:rPr>
        <w:t> ?</w:t>
      </w:r>
      <w:proofErr w:type="gramEnd"/>
    </w:p>
    <w:p w14:paraId="16D75F19" w14:textId="6D82800A" w:rsidR="00954776" w:rsidRPr="004D5B22" w:rsidRDefault="008D2D65" w:rsidP="00954776">
      <w:pPr>
        <w:pStyle w:val="ListParagraph"/>
        <w:numPr>
          <w:ilvl w:val="0"/>
          <w:numId w:val="3"/>
        </w:numPr>
        <w:shd w:val="clear" w:color="auto" w:fill="FFFFFF"/>
        <w:spacing w:after="0" w:line="240" w:lineRule="auto"/>
        <w:rPr>
          <w:rFonts w:ascii="Helvetica" w:eastAsia="Times New Roman" w:hAnsi="Helvetica" w:cs="Times New Roman"/>
          <w:color w:val="222222"/>
          <w:sz w:val="20"/>
          <w:szCs w:val="20"/>
        </w:rPr>
      </w:pPr>
      <w:r>
        <w:t>Support t</w:t>
      </w:r>
      <w:r w:rsidR="00954776">
        <w:t>he need for universal social security and social protection</w:t>
      </w:r>
      <w:r>
        <w:t xml:space="preserve"> floors</w:t>
      </w:r>
    </w:p>
    <w:p w14:paraId="5F68048B" w14:textId="4276FD36" w:rsidR="00954776" w:rsidRPr="004D5B22" w:rsidRDefault="00C157EB" w:rsidP="00954776">
      <w:pPr>
        <w:pStyle w:val="ListParagraph"/>
        <w:numPr>
          <w:ilvl w:val="0"/>
          <w:numId w:val="3"/>
        </w:numPr>
        <w:shd w:val="clear" w:color="auto" w:fill="FFFFFF"/>
        <w:spacing w:after="0" w:line="240" w:lineRule="auto"/>
        <w:rPr>
          <w:rFonts w:ascii="Helvetica" w:eastAsia="Times New Roman" w:hAnsi="Helvetica" w:cs="Times New Roman"/>
          <w:color w:val="222222"/>
          <w:sz w:val="20"/>
          <w:szCs w:val="20"/>
        </w:rPr>
      </w:pPr>
      <w:r>
        <w:t xml:space="preserve">Work with the World Health Organization to implement their Campaign to </w:t>
      </w:r>
      <w:proofErr w:type="gramStart"/>
      <w:r>
        <w:t xml:space="preserve">Combat </w:t>
      </w:r>
      <w:r w:rsidR="005518DF">
        <w:t xml:space="preserve"> Agism</w:t>
      </w:r>
      <w:proofErr w:type="gramEnd"/>
    </w:p>
    <w:p w14:paraId="348326C2" w14:textId="5B2DEFB9" w:rsidR="00954776" w:rsidRPr="004D5B22" w:rsidRDefault="00C157EB" w:rsidP="00954776">
      <w:pPr>
        <w:pStyle w:val="ListParagraph"/>
        <w:numPr>
          <w:ilvl w:val="0"/>
          <w:numId w:val="3"/>
        </w:numPr>
        <w:shd w:val="clear" w:color="auto" w:fill="FFFFFF"/>
        <w:spacing w:after="0" w:line="240" w:lineRule="auto"/>
        <w:rPr>
          <w:rFonts w:ascii="Helvetica" w:eastAsia="Times New Roman" w:hAnsi="Helvetica" w:cs="Times New Roman"/>
          <w:color w:val="222222"/>
          <w:sz w:val="20"/>
          <w:szCs w:val="20"/>
        </w:rPr>
      </w:pPr>
      <w:r>
        <w:t>Take a more h</w:t>
      </w:r>
      <w:r w:rsidR="00954776">
        <w:t>olistic approach to healthy ag</w:t>
      </w:r>
      <w:r>
        <w:t>e</w:t>
      </w:r>
      <w:r w:rsidR="00954776">
        <w:t xml:space="preserve">ing </w:t>
      </w:r>
    </w:p>
    <w:p w14:paraId="2672A749" w14:textId="74818FA6" w:rsidR="00954776" w:rsidRPr="00CD7137" w:rsidRDefault="00C157EB" w:rsidP="00954776">
      <w:pPr>
        <w:pStyle w:val="ListParagraph"/>
        <w:numPr>
          <w:ilvl w:val="0"/>
          <w:numId w:val="3"/>
        </w:numPr>
        <w:shd w:val="clear" w:color="auto" w:fill="FFFFFF"/>
        <w:spacing w:after="0" w:line="240" w:lineRule="auto"/>
        <w:rPr>
          <w:rFonts w:ascii="Helvetica" w:eastAsia="Times New Roman" w:hAnsi="Helvetica" w:cs="Times New Roman"/>
          <w:color w:val="222222"/>
          <w:sz w:val="20"/>
          <w:szCs w:val="20"/>
        </w:rPr>
      </w:pPr>
      <w:r>
        <w:t>Ensure s</w:t>
      </w:r>
      <w:r w:rsidR="00954776">
        <w:t xml:space="preserve">ecurity and safety of older persons in communities to protect them from injury, accidents, </w:t>
      </w:r>
      <w:proofErr w:type="gramStart"/>
      <w:r w:rsidR="00954776">
        <w:t>scams</w:t>
      </w:r>
      <w:proofErr w:type="gramEnd"/>
      <w:r w:rsidR="002A3060">
        <w:t xml:space="preserve"> and</w:t>
      </w:r>
      <w:r w:rsidR="00954776">
        <w:t xml:space="preserve"> disaster risks. </w:t>
      </w:r>
      <w:r>
        <w:t>Question: H</w:t>
      </w:r>
      <w:r w:rsidR="00954776">
        <w:t>ow can we protect older pe</w:t>
      </w:r>
      <w:r>
        <w:t>rsons</w:t>
      </w:r>
      <w:r w:rsidR="00954776">
        <w:t xml:space="preserve"> from unnecessary hardship and risk of death from pandemic disease</w:t>
      </w:r>
      <w:r>
        <w:t xml:space="preserve"> and climate change</w:t>
      </w:r>
      <w:r w:rsidR="00954776">
        <w:t xml:space="preserve">?  </w:t>
      </w:r>
    </w:p>
    <w:p w14:paraId="178867F3" w14:textId="77777777" w:rsidR="00954776" w:rsidRPr="00CD7137" w:rsidRDefault="00954776" w:rsidP="00954776">
      <w:pPr>
        <w:pStyle w:val="ListParagraph"/>
        <w:shd w:val="clear" w:color="auto" w:fill="FFFFFF"/>
        <w:spacing w:after="0" w:line="240" w:lineRule="auto"/>
        <w:ind w:left="770"/>
        <w:rPr>
          <w:rFonts w:ascii="Helvetica" w:eastAsia="Times New Roman" w:hAnsi="Helvetica" w:cs="Times New Roman"/>
          <w:color w:val="222222"/>
          <w:sz w:val="20"/>
          <w:szCs w:val="20"/>
        </w:rPr>
      </w:pPr>
    </w:p>
    <w:p w14:paraId="6708933E" w14:textId="0FCBB145" w:rsidR="00954776" w:rsidRPr="008D21E6" w:rsidRDefault="00954776" w:rsidP="00954776">
      <w:pPr>
        <w:shd w:val="clear" w:color="auto" w:fill="FFFFFF"/>
        <w:spacing w:after="0" w:line="240" w:lineRule="auto"/>
        <w:rPr>
          <w:rFonts w:eastAsia="Times New Roman" w:cstheme="minorHAnsi"/>
          <w:b/>
          <w:bCs/>
          <w:color w:val="222222"/>
          <w:u w:val="single"/>
        </w:rPr>
      </w:pPr>
      <w:r w:rsidRPr="008D21E6">
        <w:rPr>
          <w:rFonts w:eastAsia="Times New Roman" w:cstheme="minorHAnsi"/>
          <w:b/>
          <w:bCs/>
          <w:color w:val="222222"/>
        </w:rPr>
        <w:t>Re-direct</w:t>
      </w:r>
      <w:r w:rsidR="002A3060">
        <w:rPr>
          <w:rFonts w:eastAsia="Times New Roman" w:cstheme="minorHAnsi"/>
          <w:b/>
          <w:bCs/>
          <w:color w:val="222222"/>
        </w:rPr>
        <w:t xml:space="preserve"> these suggestions</w:t>
      </w:r>
      <w:r w:rsidRPr="008D21E6">
        <w:rPr>
          <w:rFonts w:eastAsia="Times New Roman" w:cstheme="minorHAnsi"/>
          <w:b/>
          <w:bCs/>
          <w:color w:val="222222"/>
        </w:rPr>
        <w:t xml:space="preserve"> to UN</w:t>
      </w:r>
      <w:r w:rsidR="00C157EB">
        <w:rPr>
          <w:rFonts w:eastAsia="Times New Roman" w:cstheme="minorHAnsi"/>
          <w:b/>
          <w:bCs/>
          <w:color w:val="222222"/>
        </w:rPr>
        <w:t>-</w:t>
      </w:r>
      <w:r w:rsidRPr="008D21E6">
        <w:rPr>
          <w:rFonts w:eastAsia="Times New Roman" w:cstheme="minorHAnsi"/>
          <w:b/>
          <w:bCs/>
          <w:color w:val="222222"/>
        </w:rPr>
        <w:t xml:space="preserve"> Habitat and forward tested ideas and policy</w:t>
      </w:r>
      <w:r>
        <w:rPr>
          <w:rFonts w:eastAsia="Times New Roman" w:cstheme="minorHAnsi"/>
          <w:b/>
          <w:bCs/>
          <w:color w:val="222222"/>
        </w:rPr>
        <w:t>/</w:t>
      </w:r>
      <w:r w:rsidRPr="008D21E6">
        <w:rPr>
          <w:rFonts w:eastAsia="Times New Roman" w:cstheme="minorHAnsi"/>
          <w:b/>
          <w:bCs/>
          <w:color w:val="222222"/>
        </w:rPr>
        <w:t>design solutions from UCLG members to achieve concrete results for older people</w:t>
      </w:r>
    </w:p>
    <w:p w14:paraId="4F0593AE" w14:textId="77777777" w:rsidR="00954776" w:rsidRPr="00CD7137" w:rsidRDefault="00954776" w:rsidP="00954776">
      <w:pPr>
        <w:shd w:val="clear" w:color="auto" w:fill="FFFFFF"/>
        <w:spacing w:after="0" w:line="240" w:lineRule="auto"/>
        <w:rPr>
          <w:rFonts w:eastAsia="Times New Roman" w:cstheme="minorHAnsi"/>
          <w:color w:val="222222"/>
        </w:rPr>
      </w:pPr>
    </w:p>
    <w:p w14:paraId="23FF521B" w14:textId="5938C870" w:rsidR="00954776" w:rsidRPr="00CD7137" w:rsidRDefault="00954776" w:rsidP="00954776">
      <w:pPr>
        <w:shd w:val="clear" w:color="auto" w:fill="FFFFFF"/>
        <w:spacing w:after="0" w:line="240" w:lineRule="auto"/>
        <w:rPr>
          <w:rFonts w:eastAsia="Times New Roman" w:cstheme="minorHAnsi"/>
          <w:color w:val="222222"/>
        </w:rPr>
      </w:pPr>
      <w:r w:rsidRPr="00CD7137">
        <w:rPr>
          <w:rFonts w:eastAsia="Times New Roman" w:cstheme="minorHAnsi"/>
          <w:color w:val="222222"/>
        </w:rPr>
        <w:t xml:space="preserve">While pioneering local governments can make changes </w:t>
      </w:r>
      <w:r w:rsidR="00C157EB">
        <w:rPr>
          <w:rFonts w:eastAsia="Times New Roman" w:cstheme="minorHAnsi"/>
          <w:color w:val="222222"/>
        </w:rPr>
        <w:t>that</w:t>
      </w:r>
      <w:r w:rsidRPr="00CD7137">
        <w:rPr>
          <w:rFonts w:eastAsia="Times New Roman" w:cstheme="minorHAnsi"/>
          <w:color w:val="222222"/>
        </w:rPr>
        <w:t xml:space="preserve"> c</w:t>
      </w:r>
      <w:r w:rsidR="00C157EB">
        <w:rPr>
          <w:rFonts w:eastAsia="Times New Roman" w:cstheme="minorHAnsi"/>
          <w:color w:val="222222"/>
        </w:rPr>
        <w:t>an</w:t>
      </w:r>
      <w:r w:rsidRPr="00CD7137">
        <w:rPr>
          <w:rFonts w:eastAsia="Times New Roman" w:cstheme="minorHAnsi"/>
          <w:color w:val="222222"/>
        </w:rPr>
        <w:t xml:space="preserve"> improve the lives </w:t>
      </w:r>
      <w:r>
        <w:rPr>
          <w:rFonts w:eastAsia="Times New Roman" w:cstheme="minorHAnsi"/>
          <w:color w:val="222222"/>
        </w:rPr>
        <w:t xml:space="preserve">of </w:t>
      </w:r>
      <w:r w:rsidRPr="00CD7137">
        <w:rPr>
          <w:rFonts w:eastAsia="Times New Roman" w:cstheme="minorHAnsi"/>
          <w:color w:val="222222"/>
        </w:rPr>
        <w:t>pe</w:t>
      </w:r>
      <w:r w:rsidR="00C157EB">
        <w:rPr>
          <w:rFonts w:eastAsia="Times New Roman" w:cstheme="minorHAnsi"/>
          <w:color w:val="222222"/>
        </w:rPr>
        <w:t>rsons</w:t>
      </w:r>
      <w:r w:rsidRPr="00CD7137">
        <w:rPr>
          <w:rFonts w:eastAsia="Times New Roman" w:cstheme="minorHAnsi"/>
          <w:color w:val="222222"/>
        </w:rPr>
        <w:t xml:space="preserve"> </w:t>
      </w:r>
      <w:r w:rsidR="00C157EB">
        <w:rPr>
          <w:rFonts w:eastAsia="Times New Roman" w:cstheme="minorHAnsi"/>
          <w:color w:val="222222"/>
        </w:rPr>
        <w:t>across the life</w:t>
      </w:r>
      <w:r w:rsidR="003D21BC">
        <w:rPr>
          <w:rFonts w:eastAsia="Times New Roman" w:cstheme="minorHAnsi"/>
          <w:color w:val="222222"/>
        </w:rPr>
        <w:t xml:space="preserve"> </w:t>
      </w:r>
      <w:r w:rsidR="00C157EB">
        <w:rPr>
          <w:rFonts w:eastAsia="Times New Roman" w:cstheme="minorHAnsi"/>
          <w:color w:val="222222"/>
        </w:rPr>
        <w:t>course</w:t>
      </w:r>
      <w:r w:rsidRPr="00CD7137">
        <w:rPr>
          <w:rFonts w:eastAsia="Times New Roman" w:cstheme="minorHAnsi"/>
          <w:color w:val="222222"/>
        </w:rPr>
        <w:t>,</w:t>
      </w:r>
      <w:r w:rsidR="00C157EB">
        <w:rPr>
          <w:rFonts w:eastAsia="Times New Roman" w:cstheme="minorHAnsi"/>
          <w:color w:val="222222"/>
        </w:rPr>
        <w:t xml:space="preserve"> and the </w:t>
      </w:r>
      <w:r w:rsidRPr="00CD7137">
        <w:rPr>
          <w:rFonts w:eastAsia="Times New Roman" w:cstheme="minorHAnsi"/>
          <w:color w:val="222222"/>
        </w:rPr>
        <w:t>lives of older pe</w:t>
      </w:r>
      <w:r w:rsidR="00C157EB">
        <w:rPr>
          <w:rFonts w:eastAsia="Times New Roman" w:cstheme="minorHAnsi"/>
          <w:color w:val="222222"/>
        </w:rPr>
        <w:t>rsons</w:t>
      </w:r>
      <w:r w:rsidRPr="00CD7137">
        <w:rPr>
          <w:rFonts w:eastAsia="Times New Roman" w:cstheme="minorHAnsi"/>
          <w:color w:val="222222"/>
        </w:rPr>
        <w:t xml:space="preserve"> in their </w:t>
      </w:r>
      <w:r>
        <w:rPr>
          <w:rFonts w:eastAsia="Times New Roman" w:cstheme="minorHAnsi"/>
          <w:color w:val="222222"/>
        </w:rPr>
        <w:t>liv</w:t>
      </w:r>
      <w:r w:rsidR="00C157EB">
        <w:rPr>
          <w:rFonts w:eastAsia="Times New Roman" w:cstheme="minorHAnsi"/>
          <w:color w:val="222222"/>
        </w:rPr>
        <w:t>ed</w:t>
      </w:r>
      <w:r>
        <w:rPr>
          <w:rFonts w:eastAsia="Times New Roman" w:cstheme="minorHAnsi"/>
          <w:color w:val="222222"/>
        </w:rPr>
        <w:t xml:space="preserve"> environments</w:t>
      </w:r>
      <w:r w:rsidRPr="00CD7137">
        <w:rPr>
          <w:rFonts w:eastAsia="Times New Roman" w:cstheme="minorHAnsi"/>
          <w:color w:val="222222"/>
        </w:rPr>
        <w:t>, the best gains would be if these types of improvements were universal</w:t>
      </w:r>
      <w:r w:rsidR="004530C2">
        <w:rPr>
          <w:rFonts w:eastAsia="Times New Roman" w:cstheme="minorHAnsi"/>
          <w:color w:val="222222"/>
        </w:rPr>
        <w:t>ly applied</w:t>
      </w:r>
      <w:r w:rsidRPr="00CD7137">
        <w:rPr>
          <w:rFonts w:eastAsia="Times New Roman" w:cstheme="minorHAnsi"/>
          <w:color w:val="222222"/>
        </w:rPr>
        <w:t xml:space="preserve"> in all </w:t>
      </w:r>
      <w:r>
        <w:rPr>
          <w:rFonts w:eastAsia="Times New Roman" w:cstheme="minorHAnsi"/>
          <w:color w:val="222222"/>
        </w:rPr>
        <w:t>communities</w:t>
      </w:r>
      <w:r w:rsidRPr="00CD7137">
        <w:rPr>
          <w:rFonts w:eastAsia="Times New Roman" w:cstheme="minorHAnsi"/>
          <w:color w:val="222222"/>
        </w:rPr>
        <w:t xml:space="preserve">. Therefore, it is suggested that UCLG members forward evidence from </w:t>
      </w:r>
      <w:r>
        <w:rPr>
          <w:rFonts w:eastAsia="Times New Roman" w:cstheme="minorHAnsi"/>
          <w:color w:val="222222"/>
        </w:rPr>
        <w:t>results tested on the ground</w:t>
      </w:r>
      <w:r w:rsidRPr="00CD7137">
        <w:rPr>
          <w:rFonts w:eastAsia="Times New Roman" w:cstheme="minorHAnsi"/>
          <w:color w:val="222222"/>
        </w:rPr>
        <w:t xml:space="preserve"> </w:t>
      </w:r>
      <w:r w:rsidR="00C157EB">
        <w:rPr>
          <w:rFonts w:eastAsia="Times New Roman" w:cstheme="minorHAnsi"/>
          <w:color w:val="222222"/>
        </w:rPr>
        <w:t xml:space="preserve">via civil society </w:t>
      </w:r>
      <w:r w:rsidRPr="00CD7137">
        <w:rPr>
          <w:rFonts w:eastAsia="Times New Roman" w:cstheme="minorHAnsi"/>
          <w:color w:val="222222"/>
        </w:rPr>
        <w:t>to UN</w:t>
      </w:r>
      <w:r w:rsidR="00C157EB">
        <w:rPr>
          <w:rFonts w:eastAsia="Times New Roman" w:cstheme="minorHAnsi"/>
          <w:color w:val="222222"/>
        </w:rPr>
        <w:t>-</w:t>
      </w:r>
      <w:r w:rsidRPr="00CD7137">
        <w:rPr>
          <w:rFonts w:eastAsia="Times New Roman" w:cstheme="minorHAnsi"/>
          <w:color w:val="222222"/>
        </w:rPr>
        <w:t>Habitat</w:t>
      </w:r>
      <w:r>
        <w:rPr>
          <w:rFonts w:eastAsia="Times New Roman" w:cstheme="minorHAnsi"/>
          <w:color w:val="222222"/>
        </w:rPr>
        <w:t xml:space="preserve"> for recommended regulations and best practices. </w:t>
      </w:r>
      <w:r w:rsidRPr="00CD7137">
        <w:rPr>
          <w:rFonts w:eastAsia="Times New Roman" w:cstheme="minorHAnsi"/>
          <w:color w:val="222222"/>
        </w:rPr>
        <w:t xml:space="preserve"> </w:t>
      </w:r>
    </w:p>
    <w:p w14:paraId="14FD8BC3" w14:textId="77777777" w:rsidR="00954776" w:rsidRPr="00CD7137" w:rsidRDefault="00954776" w:rsidP="00954776">
      <w:pPr>
        <w:shd w:val="clear" w:color="auto" w:fill="FFFFFF"/>
        <w:spacing w:after="0" w:line="240" w:lineRule="auto"/>
        <w:rPr>
          <w:rFonts w:eastAsia="Times New Roman" w:cstheme="minorHAnsi"/>
          <w:color w:val="222222"/>
        </w:rPr>
      </w:pPr>
    </w:p>
    <w:p w14:paraId="5DE762EC" w14:textId="3A181347" w:rsidR="00954776" w:rsidRDefault="00954776" w:rsidP="00954776">
      <w:pPr>
        <w:pStyle w:val="ListParagraph"/>
        <w:numPr>
          <w:ilvl w:val="0"/>
          <w:numId w:val="4"/>
        </w:numPr>
        <w:spacing w:after="0" w:line="240" w:lineRule="auto"/>
        <w:rPr>
          <w:rFonts w:eastAsia="Times New Roman" w:cstheme="minorHAnsi"/>
        </w:rPr>
      </w:pPr>
      <w:r w:rsidRPr="00CD7137">
        <w:rPr>
          <w:rFonts w:eastAsia="Times New Roman" w:cstheme="minorHAnsi"/>
        </w:rPr>
        <w:t>How can</w:t>
      </w:r>
      <w:r>
        <w:rPr>
          <w:rFonts w:eastAsia="Times New Roman" w:cstheme="minorHAnsi"/>
        </w:rPr>
        <w:t xml:space="preserve"> the objective of </w:t>
      </w:r>
      <w:r w:rsidRPr="00CD7137">
        <w:rPr>
          <w:rFonts w:eastAsia="Times New Roman" w:cstheme="minorHAnsi"/>
        </w:rPr>
        <w:t xml:space="preserve">cost-effective improvements to our public spaces be </w:t>
      </w:r>
      <w:r>
        <w:rPr>
          <w:rFonts w:eastAsia="Times New Roman" w:cstheme="minorHAnsi"/>
        </w:rPr>
        <w:t>met</w:t>
      </w:r>
      <w:r w:rsidRPr="00CD7137">
        <w:rPr>
          <w:rFonts w:eastAsia="Times New Roman" w:cstheme="minorHAnsi"/>
        </w:rPr>
        <w:t xml:space="preserve"> to provide higher quality of life, health, resilience, and even survival, particularly for ag</w:t>
      </w:r>
      <w:r w:rsidR="00C157EB">
        <w:rPr>
          <w:rFonts w:eastAsia="Times New Roman" w:cstheme="minorHAnsi"/>
        </w:rPr>
        <w:t>e</w:t>
      </w:r>
      <w:r w:rsidRPr="00CD7137">
        <w:rPr>
          <w:rFonts w:eastAsia="Times New Roman" w:cstheme="minorHAnsi"/>
        </w:rPr>
        <w:t>ing populations? </w:t>
      </w:r>
      <w:r>
        <w:rPr>
          <w:rFonts w:eastAsia="Times New Roman" w:cstheme="minorHAnsi"/>
        </w:rPr>
        <w:t>The range</w:t>
      </w:r>
      <w:r w:rsidR="00C157EB">
        <w:rPr>
          <w:rFonts w:eastAsia="Times New Roman" w:cstheme="minorHAnsi"/>
        </w:rPr>
        <w:t xml:space="preserve"> of</w:t>
      </w:r>
      <w:r>
        <w:rPr>
          <w:rFonts w:eastAsia="Times New Roman" w:cstheme="minorHAnsi"/>
        </w:rPr>
        <w:t xml:space="preserve"> solutions should include both indoor and outdoor spaces, the provision of </w:t>
      </w:r>
      <w:r w:rsidR="00C157EB">
        <w:rPr>
          <w:rFonts w:eastAsia="Times New Roman" w:cstheme="minorHAnsi"/>
        </w:rPr>
        <w:t>services</w:t>
      </w:r>
      <w:r>
        <w:rPr>
          <w:rFonts w:eastAsia="Times New Roman" w:cstheme="minorHAnsi"/>
        </w:rPr>
        <w:t xml:space="preserve"> (</w:t>
      </w:r>
      <w:r w:rsidR="00C157EB">
        <w:rPr>
          <w:rFonts w:eastAsia="Times New Roman" w:cstheme="minorHAnsi"/>
        </w:rPr>
        <w:t xml:space="preserve">quality </w:t>
      </w:r>
      <w:r>
        <w:rPr>
          <w:rFonts w:eastAsia="Times New Roman" w:cstheme="minorHAnsi"/>
        </w:rPr>
        <w:t xml:space="preserve">drinking water, </w:t>
      </w:r>
      <w:r w:rsidR="00C157EB">
        <w:rPr>
          <w:rFonts w:eastAsia="Times New Roman" w:cstheme="minorHAnsi"/>
        </w:rPr>
        <w:t xml:space="preserve">adequate and affordable </w:t>
      </w:r>
      <w:r>
        <w:rPr>
          <w:rFonts w:eastAsia="Times New Roman" w:cstheme="minorHAnsi"/>
        </w:rPr>
        <w:t xml:space="preserve">shelter, shade, </w:t>
      </w:r>
      <w:r w:rsidR="00C157EB">
        <w:rPr>
          <w:rFonts w:eastAsia="Times New Roman" w:cstheme="minorHAnsi"/>
        </w:rPr>
        <w:t xml:space="preserve">lighting, </w:t>
      </w:r>
      <w:r>
        <w:rPr>
          <w:rFonts w:eastAsia="Times New Roman" w:cstheme="minorHAnsi"/>
        </w:rPr>
        <w:t xml:space="preserve">seating, toilets) and </w:t>
      </w:r>
      <w:r>
        <w:rPr>
          <w:rFonts w:eastAsia="Times New Roman" w:cstheme="minorHAnsi"/>
        </w:rPr>
        <w:lastRenderedPageBreak/>
        <w:t xml:space="preserve">shared and private activities. How can human and soft supports be provided for older persons (especially 75-90 years) to enjoy parks, public services and </w:t>
      </w:r>
      <w:r w:rsidR="00C157EB">
        <w:rPr>
          <w:rFonts w:eastAsia="Times New Roman" w:cstheme="minorHAnsi"/>
        </w:rPr>
        <w:t xml:space="preserve">support </w:t>
      </w:r>
      <w:r>
        <w:rPr>
          <w:rFonts w:eastAsia="Times New Roman" w:cstheme="minorHAnsi"/>
        </w:rPr>
        <w:t xml:space="preserve">social interactions? </w:t>
      </w:r>
    </w:p>
    <w:p w14:paraId="10CAE296" w14:textId="77777777" w:rsidR="00954776" w:rsidRPr="00EB5B6C" w:rsidRDefault="00954776" w:rsidP="00954776">
      <w:pPr>
        <w:pStyle w:val="ListParagraph"/>
        <w:numPr>
          <w:ilvl w:val="0"/>
          <w:numId w:val="4"/>
        </w:numPr>
        <w:shd w:val="clear" w:color="auto" w:fill="FFFFFF"/>
        <w:spacing w:after="0" w:line="240" w:lineRule="auto"/>
        <w:rPr>
          <w:rFonts w:ascii="Helvetica" w:eastAsia="Times New Roman" w:hAnsi="Helvetica" w:cs="Times New Roman"/>
          <w:color w:val="000000"/>
          <w:sz w:val="24"/>
          <w:szCs w:val="24"/>
        </w:rPr>
      </w:pPr>
      <w:r w:rsidRPr="00EB5B6C">
        <w:rPr>
          <w:rFonts w:eastAsia="Times New Roman" w:cstheme="minorHAnsi"/>
        </w:rPr>
        <w:t xml:space="preserve"> </w:t>
      </w:r>
      <w:r w:rsidRPr="00EB5B6C">
        <w:rPr>
          <w:rFonts w:eastAsia="Times New Roman" w:cstheme="minorHAnsi"/>
          <w:color w:val="000000"/>
        </w:rPr>
        <w:t xml:space="preserve">The UN Habitat Strategic Plan 2020 – 2025 on Sustainable Cities and communities has four very clear domains (Reduced special inequality and poverty in communities across urban – rural continuum, </w:t>
      </w:r>
      <w:proofErr w:type="gramStart"/>
      <w:r w:rsidRPr="00EB5B6C">
        <w:rPr>
          <w:rFonts w:eastAsia="Times New Roman" w:cstheme="minorHAnsi"/>
          <w:color w:val="000000"/>
        </w:rPr>
        <w:t>Enhanced</w:t>
      </w:r>
      <w:proofErr w:type="gramEnd"/>
      <w:r w:rsidRPr="00EB5B6C">
        <w:rPr>
          <w:rFonts w:eastAsia="Times New Roman" w:cstheme="minorHAnsi"/>
          <w:color w:val="000000"/>
        </w:rPr>
        <w:t xml:space="preserve"> shared prosperity off cities and regions, Strengthened climate action and improved urban environment and Effective urban crisis prevention and response). </w:t>
      </w:r>
    </w:p>
    <w:p w14:paraId="526348B7" w14:textId="537DD15C" w:rsidR="00954776" w:rsidRPr="00EB5B6C" w:rsidRDefault="00954776" w:rsidP="00954776">
      <w:pPr>
        <w:pStyle w:val="ListParagraph"/>
        <w:numPr>
          <w:ilvl w:val="1"/>
          <w:numId w:val="4"/>
        </w:numPr>
        <w:shd w:val="clear" w:color="auto" w:fill="FFFFFF"/>
        <w:spacing w:after="0" w:line="240" w:lineRule="auto"/>
        <w:rPr>
          <w:rFonts w:eastAsia="Times New Roman" w:cstheme="minorHAnsi"/>
          <w:color w:val="000000"/>
        </w:rPr>
      </w:pPr>
      <w:r w:rsidRPr="002237A0">
        <w:rPr>
          <w:rFonts w:ascii="New" w:eastAsia="Times New Roman" w:hAnsi="New" w:cs="Times New Roman"/>
          <w:color w:val="000000"/>
          <w:sz w:val="14"/>
          <w:szCs w:val="14"/>
        </w:rPr>
        <w:t> </w:t>
      </w:r>
      <w:r w:rsidRPr="002237A0">
        <w:rPr>
          <w:rFonts w:eastAsia="Times New Roman" w:cstheme="minorHAnsi"/>
          <w:color w:val="000000"/>
        </w:rPr>
        <w:t>Based on the above, how is UN</w:t>
      </w:r>
      <w:r w:rsidR="00C368B8">
        <w:rPr>
          <w:rFonts w:eastAsia="Times New Roman" w:cstheme="minorHAnsi"/>
          <w:color w:val="000000"/>
        </w:rPr>
        <w:t>-</w:t>
      </w:r>
      <w:r w:rsidRPr="002237A0">
        <w:rPr>
          <w:rFonts w:eastAsia="Times New Roman" w:cstheme="minorHAnsi"/>
          <w:color w:val="000000"/>
        </w:rPr>
        <w:t xml:space="preserve">Habitat planning to </w:t>
      </w:r>
      <w:r w:rsidR="00DB3E89">
        <w:rPr>
          <w:rFonts w:eastAsia="Times New Roman" w:cstheme="minorHAnsi"/>
          <w:color w:val="000000"/>
        </w:rPr>
        <w:t>work with</w:t>
      </w:r>
      <w:r w:rsidRPr="002237A0">
        <w:rPr>
          <w:rFonts w:eastAsia="Times New Roman" w:cstheme="minorHAnsi"/>
          <w:color w:val="000000"/>
        </w:rPr>
        <w:t xml:space="preserve"> civil society organizations </w:t>
      </w:r>
      <w:r w:rsidR="00DB3E89">
        <w:rPr>
          <w:rFonts w:eastAsia="Times New Roman" w:cstheme="minorHAnsi"/>
          <w:color w:val="000000"/>
        </w:rPr>
        <w:t>and</w:t>
      </w:r>
      <w:r w:rsidRPr="00EB5B6C">
        <w:rPr>
          <w:rFonts w:eastAsia="Times New Roman" w:cstheme="minorHAnsi"/>
          <w:color w:val="000000"/>
        </w:rPr>
        <w:t xml:space="preserve"> local governments </w:t>
      </w:r>
      <w:proofErr w:type="gramStart"/>
      <w:r w:rsidRPr="002237A0">
        <w:rPr>
          <w:rFonts w:eastAsia="Times New Roman" w:cstheme="minorHAnsi"/>
          <w:color w:val="000000"/>
        </w:rPr>
        <w:t>in order to</w:t>
      </w:r>
      <w:proofErr w:type="gramEnd"/>
      <w:r w:rsidRPr="002237A0">
        <w:rPr>
          <w:rFonts w:eastAsia="Times New Roman" w:cstheme="minorHAnsi"/>
          <w:color w:val="000000"/>
        </w:rPr>
        <w:t xml:space="preserve"> mainstream older persons and ageing into th</w:t>
      </w:r>
      <w:r w:rsidR="00C368B8">
        <w:rPr>
          <w:rFonts w:eastAsia="Times New Roman" w:cstheme="minorHAnsi"/>
          <w:color w:val="000000"/>
        </w:rPr>
        <w:t xml:space="preserve">eir </w:t>
      </w:r>
      <w:r w:rsidRPr="002237A0">
        <w:rPr>
          <w:rFonts w:eastAsia="Times New Roman" w:cstheme="minorHAnsi"/>
          <w:color w:val="000000"/>
        </w:rPr>
        <w:t>strategic plan</w:t>
      </w:r>
      <w:r w:rsidR="00C368B8">
        <w:rPr>
          <w:rFonts w:eastAsia="Times New Roman" w:cstheme="minorHAnsi"/>
          <w:color w:val="000000"/>
        </w:rPr>
        <w:t>s</w:t>
      </w:r>
      <w:r w:rsidRPr="002237A0">
        <w:rPr>
          <w:rFonts w:eastAsia="Times New Roman" w:cstheme="minorHAnsi"/>
          <w:color w:val="000000"/>
        </w:rPr>
        <w:t xml:space="preserve"> </w:t>
      </w:r>
      <w:r w:rsidR="00C368B8">
        <w:rPr>
          <w:rFonts w:eastAsia="Times New Roman" w:cstheme="minorHAnsi"/>
          <w:color w:val="000000"/>
        </w:rPr>
        <w:t>to</w:t>
      </w:r>
      <w:r w:rsidRPr="002237A0">
        <w:rPr>
          <w:rFonts w:eastAsia="Times New Roman" w:cstheme="minorHAnsi"/>
          <w:color w:val="000000"/>
        </w:rPr>
        <w:t xml:space="preserve"> enhance social inclusion?</w:t>
      </w:r>
    </w:p>
    <w:p w14:paraId="45E98579" w14:textId="1CD58CF7" w:rsidR="00954776" w:rsidRPr="00EB5B6C" w:rsidRDefault="00954776" w:rsidP="00954776">
      <w:pPr>
        <w:pStyle w:val="ListParagraph"/>
        <w:numPr>
          <w:ilvl w:val="1"/>
          <w:numId w:val="4"/>
        </w:numPr>
        <w:shd w:val="clear" w:color="auto" w:fill="FFFFFF"/>
        <w:spacing w:after="0" w:line="240" w:lineRule="auto"/>
        <w:rPr>
          <w:rFonts w:eastAsia="Times New Roman" w:cstheme="minorHAnsi"/>
          <w:color w:val="000000"/>
        </w:rPr>
      </w:pPr>
      <w:r w:rsidRPr="002237A0">
        <w:rPr>
          <w:rFonts w:eastAsia="Times New Roman" w:cstheme="minorHAnsi"/>
          <w:color w:val="000000"/>
        </w:rPr>
        <w:t xml:space="preserve"> What effective methods – best practices can be employed by civil society platforms </w:t>
      </w:r>
      <w:proofErr w:type="gramStart"/>
      <w:r w:rsidRPr="002237A0">
        <w:rPr>
          <w:rFonts w:eastAsia="Times New Roman" w:cstheme="minorHAnsi"/>
          <w:color w:val="000000"/>
        </w:rPr>
        <w:t>in order to</w:t>
      </w:r>
      <w:proofErr w:type="gramEnd"/>
      <w:r w:rsidRPr="002237A0">
        <w:rPr>
          <w:rFonts w:eastAsia="Times New Roman" w:cstheme="minorHAnsi"/>
          <w:color w:val="000000"/>
        </w:rPr>
        <w:t xml:space="preserve"> influence Policy and Legislation, Urban Planning, Good Governance and Financing mechanisms at country</w:t>
      </w:r>
      <w:r w:rsidRPr="00EB5B6C">
        <w:rPr>
          <w:rFonts w:eastAsia="Times New Roman" w:cstheme="minorHAnsi"/>
          <w:color w:val="000000"/>
        </w:rPr>
        <w:t xml:space="preserve"> and local</w:t>
      </w:r>
      <w:r w:rsidRPr="002237A0">
        <w:rPr>
          <w:rFonts w:eastAsia="Times New Roman" w:cstheme="minorHAnsi"/>
          <w:color w:val="000000"/>
        </w:rPr>
        <w:t xml:space="preserve"> level in order to </w:t>
      </w:r>
      <w:r w:rsidR="00DB3E89">
        <w:rPr>
          <w:rFonts w:eastAsia="Times New Roman" w:cstheme="minorHAnsi"/>
          <w:color w:val="000000"/>
        </w:rPr>
        <w:t>implement</w:t>
      </w:r>
      <w:r w:rsidRPr="002237A0">
        <w:rPr>
          <w:rFonts w:eastAsia="Times New Roman" w:cstheme="minorHAnsi"/>
          <w:color w:val="000000"/>
        </w:rPr>
        <w:t xml:space="preserve"> age</w:t>
      </w:r>
      <w:r w:rsidR="00C368B8">
        <w:rPr>
          <w:rFonts w:eastAsia="Times New Roman" w:cstheme="minorHAnsi"/>
          <w:color w:val="000000"/>
        </w:rPr>
        <w:t>-</w:t>
      </w:r>
      <w:r w:rsidRPr="002237A0">
        <w:rPr>
          <w:rFonts w:eastAsia="Times New Roman" w:cstheme="minorHAnsi"/>
          <w:color w:val="000000"/>
        </w:rPr>
        <w:t>friendly environment</w:t>
      </w:r>
      <w:r w:rsidR="00C368B8">
        <w:rPr>
          <w:rFonts w:eastAsia="Times New Roman" w:cstheme="minorHAnsi"/>
          <w:color w:val="000000"/>
        </w:rPr>
        <w:t>s</w:t>
      </w:r>
      <w:r w:rsidRPr="002237A0">
        <w:rPr>
          <w:rFonts w:eastAsia="Times New Roman" w:cstheme="minorHAnsi"/>
          <w:color w:val="000000"/>
        </w:rPr>
        <w:t xml:space="preserve"> without leaving anyone behind?</w:t>
      </w:r>
      <w:r w:rsidRPr="00EB5B6C">
        <w:rPr>
          <w:rFonts w:eastAsia="Times New Roman" w:cstheme="minorHAnsi"/>
          <w:color w:val="000000"/>
        </w:rPr>
        <w:t xml:space="preserve"> </w:t>
      </w:r>
    </w:p>
    <w:p w14:paraId="2AA777D2" w14:textId="6D1AEE95" w:rsidR="00DB3E89" w:rsidRPr="008D21E6" w:rsidRDefault="00954776" w:rsidP="00DB3E89">
      <w:pPr>
        <w:pStyle w:val="ListParagraph"/>
        <w:numPr>
          <w:ilvl w:val="1"/>
          <w:numId w:val="4"/>
        </w:numPr>
        <w:shd w:val="clear" w:color="auto" w:fill="FFFFFF"/>
        <w:spacing w:after="0" w:line="240" w:lineRule="auto"/>
        <w:rPr>
          <w:u w:val="single"/>
        </w:rPr>
      </w:pPr>
      <w:r w:rsidRPr="002237A0">
        <w:rPr>
          <w:rFonts w:eastAsia="Times New Roman" w:cstheme="minorHAnsi"/>
          <w:color w:val="000000"/>
        </w:rPr>
        <w:t xml:space="preserve">What are the processes available for fundraising by grassroots civil society organizations </w:t>
      </w:r>
      <w:proofErr w:type="gramStart"/>
      <w:r w:rsidRPr="002237A0">
        <w:rPr>
          <w:rFonts w:eastAsia="Times New Roman" w:cstheme="minorHAnsi"/>
          <w:color w:val="000000"/>
        </w:rPr>
        <w:t>in order to</w:t>
      </w:r>
      <w:proofErr w:type="gramEnd"/>
      <w:r w:rsidRPr="002237A0">
        <w:rPr>
          <w:rFonts w:eastAsia="Times New Roman" w:cstheme="minorHAnsi"/>
          <w:color w:val="000000"/>
        </w:rPr>
        <w:t xml:space="preserve"> increase the </w:t>
      </w:r>
      <w:r w:rsidRPr="00EB5B6C">
        <w:rPr>
          <w:rFonts w:eastAsia="Times New Roman" w:cstheme="minorHAnsi"/>
          <w:color w:val="000000"/>
        </w:rPr>
        <w:t>voice</w:t>
      </w:r>
      <w:r w:rsidR="00C368B8">
        <w:rPr>
          <w:rFonts w:eastAsia="Times New Roman" w:cstheme="minorHAnsi"/>
          <w:color w:val="000000"/>
        </w:rPr>
        <w:t>s</w:t>
      </w:r>
      <w:r w:rsidRPr="002237A0">
        <w:rPr>
          <w:rFonts w:eastAsia="Times New Roman" w:cstheme="minorHAnsi"/>
          <w:color w:val="000000"/>
        </w:rPr>
        <w:t xml:space="preserve"> of older persons on issues of Sustainable Cities and Communities?</w:t>
      </w:r>
    </w:p>
    <w:p w14:paraId="589C682F" w14:textId="77777777" w:rsidR="00DB3E89" w:rsidRPr="008D21E6" w:rsidRDefault="00DB3E89" w:rsidP="008D21E6">
      <w:pPr>
        <w:pStyle w:val="ListParagraph"/>
        <w:shd w:val="clear" w:color="auto" w:fill="FFFFFF"/>
        <w:spacing w:after="0" w:line="240" w:lineRule="auto"/>
        <w:ind w:left="1250"/>
        <w:rPr>
          <w:u w:val="single"/>
        </w:rPr>
      </w:pPr>
    </w:p>
    <w:p w14:paraId="0173C10C" w14:textId="464685A8" w:rsidR="00954776" w:rsidRDefault="00954776" w:rsidP="00DB3E89">
      <w:pPr>
        <w:shd w:val="clear" w:color="auto" w:fill="FFFFFF"/>
        <w:spacing w:after="0" w:line="240" w:lineRule="auto"/>
        <w:rPr>
          <w:b/>
          <w:bCs/>
          <w:u w:val="single"/>
        </w:rPr>
      </w:pPr>
      <w:r w:rsidRPr="008D21E6">
        <w:rPr>
          <w:b/>
          <w:bCs/>
          <w:u w:val="single"/>
        </w:rPr>
        <w:t>Input for discussion</w:t>
      </w:r>
      <w:r w:rsidR="00DB3E89">
        <w:rPr>
          <w:b/>
          <w:bCs/>
          <w:u w:val="single"/>
        </w:rPr>
        <w:t>s</w:t>
      </w:r>
      <w:r w:rsidRPr="008D21E6">
        <w:rPr>
          <w:b/>
          <w:bCs/>
          <w:u w:val="single"/>
        </w:rPr>
        <w:t xml:space="preserve"> in each UCLG Town Hall</w:t>
      </w:r>
    </w:p>
    <w:p w14:paraId="713B1329" w14:textId="77777777" w:rsidR="00DB3E89" w:rsidRPr="008D21E6" w:rsidRDefault="00DB3E89" w:rsidP="008D21E6">
      <w:pPr>
        <w:shd w:val="clear" w:color="auto" w:fill="FFFFFF"/>
        <w:spacing w:after="0" w:line="240" w:lineRule="auto"/>
        <w:rPr>
          <w:b/>
          <w:bCs/>
          <w:u w:val="single"/>
        </w:rPr>
      </w:pPr>
    </w:p>
    <w:p w14:paraId="4C519671" w14:textId="42578FB0" w:rsidR="008B05F6" w:rsidRPr="00954776" w:rsidRDefault="00954776" w:rsidP="008D21E6">
      <w:pPr>
        <w:ind w:firstLine="720"/>
      </w:pPr>
      <w:r w:rsidRPr="008D21E6">
        <w:t xml:space="preserve">1.      </w:t>
      </w:r>
      <w:r w:rsidR="008B05F6" w:rsidRPr="00954776">
        <w:rPr>
          <w:u w:val="single"/>
        </w:rPr>
        <w:t>Global Commons</w:t>
      </w:r>
      <w:r w:rsidR="008B05F6" w:rsidRPr="00954776">
        <w:t xml:space="preserve">: </w:t>
      </w:r>
    </w:p>
    <w:p w14:paraId="102E2263" w14:textId="54DB70EE" w:rsidR="00D1383E" w:rsidRPr="00CF78EE" w:rsidRDefault="00D1383E" w:rsidP="00D1383E">
      <w:pPr>
        <w:pStyle w:val="ListParagraph"/>
        <w:rPr>
          <w:i/>
          <w:iCs/>
        </w:rPr>
      </w:pPr>
      <w:r w:rsidRPr="00CF78EE">
        <w:rPr>
          <w:i/>
          <w:iCs/>
        </w:rPr>
        <w:t xml:space="preserve">This Town Hall will explore and think about local public services of the future and debate around the new essentials </w:t>
      </w:r>
      <w:r w:rsidR="00DA65CA">
        <w:rPr>
          <w:i/>
          <w:iCs/>
        </w:rPr>
        <w:t xml:space="preserve">needed </w:t>
      </w:r>
      <w:r w:rsidRPr="00CF78EE">
        <w:rPr>
          <w:i/>
          <w:iCs/>
        </w:rPr>
        <w:t xml:space="preserve">to transform the relationship between society and the global commons starting from the voices of the people.  </w:t>
      </w:r>
    </w:p>
    <w:p w14:paraId="689C57FB" w14:textId="50E8225B" w:rsidR="00D1383E" w:rsidRDefault="00D1383E" w:rsidP="00D1383E">
      <w:pPr>
        <w:pStyle w:val="ListParagraph"/>
      </w:pPr>
    </w:p>
    <w:p w14:paraId="747AE5A8" w14:textId="34A23630" w:rsidR="00D1383E" w:rsidRDefault="00D1383E" w:rsidP="00D1383E">
      <w:pPr>
        <w:pStyle w:val="ListParagraph"/>
      </w:pPr>
      <w:r w:rsidRPr="00CF78EE">
        <w:rPr>
          <w:b/>
          <w:bCs/>
        </w:rPr>
        <w:t>Question</w:t>
      </w:r>
      <w:r>
        <w:t xml:space="preserve">: What are the public services that older city residents would consider essential for their use for wellbeing, for sharing in the commons, and for navigating between </w:t>
      </w:r>
      <w:r w:rsidR="005F419A">
        <w:t>system</w:t>
      </w:r>
      <w:r w:rsidR="00CE1EE7">
        <w:t>s</w:t>
      </w:r>
      <w:r w:rsidR="005F419A">
        <w:t xml:space="preserve"> of public, private and non-private local government services? </w:t>
      </w:r>
    </w:p>
    <w:p w14:paraId="542A964E" w14:textId="00D50A80" w:rsidR="005F419A" w:rsidRDefault="005F419A" w:rsidP="00D1383E">
      <w:pPr>
        <w:pStyle w:val="ListParagraph"/>
      </w:pPr>
    </w:p>
    <w:p w14:paraId="08009404" w14:textId="2D573C44" w:rsidR="005F419A" w:rsidRDefault="0039369F" w:rsidP="00D1383E">
      <w:pPr>
        <w:pStyle w:val="ListParagraph"/>
      </w:pPr>
      <w:r w:rsidRPr="00336526">
        <w:rPr>
          <w:b/>
          <w:bCs/>
        </w:rPr>
        <w:t>Discussion point</w:t>
      </w:r>
      <w:r w:rsidR="00CF78EE">
        <w:t>:</w:t>
      </w:r>
      <w:r w:rsidR="005F419A">
        <w:t xml:space="preserve">  One in five or one in six residents are likely to be older </w:t>
      </w:r>
      <w:r w:rsidR="00DA65CA">
        <w:t>adults</w:t>
      </w:r>
      <w:r w:rsidR="005F419A">
        <w:t xml:space="preserve"> </w:t>
      </w:r>
      <w:r w:rsidR="00CE1EE7">
        <w:t xml:space="preserve">(60+) </w:t>
      </w:r>
      <w:r w:rsidR="005F419A">
        <w:t xml:space="preserve">in urban environments. Older residents need reliable, </w:t>
      </w:r>
      <w:r w:rsidR="00DA65CA">
        <w:t xml:space="preserve">safe, </w:t>
      </w:r>
      <w:proofErr w:type="gramStart"/>
      <w:r w:rsidR="005F419A">
        <w:t>affordable</w:t>
      </w:r>
      <w:proofErr w:type="gramEnd"/>
      <w:r w:rsidR="005F419A">
        <w:t xml:space="preserve"> and quality services</w:t>
      </w:r>
      <w:r w:rsidR="007163A9">
        <w:t xml:space="preserve"> for their wellbeing. </w:t>
      </w:r>
      <w:r w:rsidR="005F419A">
        <w:t xml:space="preserve"> (</w:t>
      </w:r>
      <w:r w:rsidR="007163A9">
        <w:t xml:space="preserve">Examples: </w:t>
      </w:r>
      <w:r w:rsidR="005F419A">
        <w:t xml:space="preserve">1. Life </w:t>
      </w:r>
      <w:r w:rsidR="007163A9">
        <w:t>supporting</w:t>
      </w:r>
      <w:r w:rsidR="005F419A">
        <w:t xml:space="preserve">: shelter, security, water, </w:t>
      </w:r>
      <w:r w:rsidR="00CF78EE">
        <w:t>sanitation; 2</w:t>
      </w:r>
      <w:r w:rsidR="007163A9">
        <w:t>.</w:t>
      </w:r>
      <w:r w:rsidR="00CF78EE">
        <w:t xml:space="preserve"> </w:t>
      </w:r>
      <w:proofErr w:type="gramStart"/>
      <w:r w:rsidR="007163A9">
        <w:t>Basic essentials</w:t>
      </w:r>
      <w:proofErr w:type="gramEnd"/>
      <w:r w:rsidR="007163A9">
        <w:t xml:space="preserve">: health care, social and support services, accessible environment, access to vital services such as groceries, pharmacies, </w:t>
      </w:r>
      <w:r w:rsidR="00057BAD">
        <w:t>doctors’</w:t>
      </w:r>
      <w:r w:rsidR="007163A9">
        <w:t xml:space="preserve"> offices, </w:t>
      </w:r>
      <w:r w:rsidR="00057BAD">
        <w:t>etc.</w:t>
      </w:r>
      <w:r w:rsidR="007163A9">
        <w:t xml:space="preserve">; </w:t>
      </w:r>
      <w:r w:rsidR="00CD4C00">
        <w:t xml:space="preserve">3. </w:t>
      </w:r>
      <w:r w:rsidR="007163A9">
        <w:t xml:space="preserve"> Quality of </w:t>
      </w:r>
      <w:r w:rsidR="00CF78EE">
        <w:t>life, low</w:t>
      </w:r>
      <w:r w:rsidR="007163A9">
        <w:t xml:space="preserve"> or no pollution, green </w:t>
      </w:r>
      <w:r w:rsidR="00CF78EE">
        <w:t>space for</w:t>
      </w:r>
      <w:r w:rsidR="005F419A">
        <w:t xml:space="preserve"> their wellbeing</w:t>
      </w:r>
      <w:r w:rsidR="00CF78EE">
        <w:t xml:space="preserve">, accessible </w:t>
      </w:r>
      <w:r w:rsidR="00DA65CA">
        <w:t>facilities</w:t>
      </w:r>
      <w:r w:rsidR="005F419A">
        <w:t xml:space="preserve">. </w:t>
      </w:r>
      <w:r w:rsidR="00CD4C00">
        <w:t xml:space="preserve">4. Services for independence and autonomy: </w:t>
      </w:r>
      <w:r w:rsidR="00DA65CA">
        <w:t>Lifelong l</w:t>
      </w:r>
      <w:r w:rsidR="00CD4C00">
        <w:t xml:space="preserve">earning opportunities, Recreation, Exercise locations, </w:t>
      </w:r>
      <w:r w:rsidR="00DA65CA">
        <w:t>C</w:t>
      </w:r>
      <w:r w:rsidR="00CD4C00">
        <w:t>ounselling</w:t>
      </w:r>
      <w:r w:rsidR="00017B91">
        <w:t xml:space="preserve">. </w:t>
      </w:r>
      <w:r w:rsidR="00CD4C00">
        <w:t xml:space="preserve"> </w:t>
      </w:r>
      <w:r w:rsidR="00017B91">
        <w:t xml:space="preserve">Note that all these services are used by residents of all ages. </w:t>
      </w:r>
      <w:r w:rsidR="005F419A">
        <w:t>Older residents</w:t>
      </w:r>
      <w:r w:rsidR="00CD4C00">
        <w:t xml:space="preserve"> not only consume services but </w:t>
      </w:r>
      <w:r w:rsidR="00CE1EE7">
        <w:t xml:space="preserve">also </w:t>
      </w:r>
      <w:r w:rsidR="00CD4C00">
        <w:t>contribute to life in the city.  They</w:t>
      </w:r>
      <w:r w:rsidR="005F419A">
        <w:t xml:space="preserve"> have education, time and energy to provide volunteering and assistance to other residents</w:t>
      </w:r>
      <w:r w:rsidR="00DA65CA">
        <w:t xml:space="preserve"> as well as many </w:t>
      </w:r>
      <w:proofErr w:type="gramStart"/>
      <w:r w:rsidR="00DA65CA">
        <w:t>work</w:t>
      </w:r>
      <w:proofErr w:type="gramEnd"/>
      <w:r w:rsidR="00DA65CA">
        <w:t xml:space="preserve"> </w:t>
      </w:r>
      <w:r w:rsidR="00CE1EE7">
        <w:t xml:space="preserve">well </w:t>
      </w:r>
      <w:r w:rsidR="00DA65CA">
        <w:t>beyond retirement age.</w:t>
      </w:r>
      <w:r w:rsidR="005F419A">
        <w:t xml:space="preserve"> </w:t>
      </w:r>
      <w:r w:rsidR="00017B91">
        <w:t xml:space="preserve">A citizen ombudsman and information service would be a way for everyday communication. </w:t>
      </w:r>
      <w:r w:rsidR="00DA65CA">
        <w:t>Support of The World Health Organization’s Age-friendly Cities &amp; Communities framework</w:t>
      </w:r>
      <w:r w:rsidR="001018F3">
        <w:t>,</w:t>
      </w:r>
      <w:r w:rsidR="00DA65CA">
        <w:t xml:space="preserve"> designed by older persons to suit local conditions and needs</w:t>
      </w:r>
      <w:r w:rsidR="001018F3">
        <w:t>,</w:t>
      </w:r>
      <w:r w:rsidR="00DA65CA">
        <w:t xml:space="preserve"> would be a useful tool to achieve better support.</w:t>
      </w:r>
    </w:p>
    <w:p w14:paraId="1ECF0477" w14:textId="77777777" w:rsidR="00CD4C00" w:rsidRDefault="00CD4C00" w:rsidP="00D1383E">
      <w:pPr>
        <w:pStyle w:val="ListParagraph"/>
      </w:pPr>
    </w:p>
    <w:p w14:paraId="1AE566BB" w14:textId="2C0C294C" w:rsidR="00CD4C00" w:rsidRPr="008D21E6" w:rsidRDefault="00CD4C00" w:rsidP="008D21E6">
      <w:pPr>
        <w:pStyle w:val="ListParagraph"/>
        <w:numPr>
          <w:ilvl w:val="0"/>
          <w:numId w:val="5"/>
        </w:numPr>
        <w:rPr>
          <w:u w:val="single"/>
        </w:rPr>
      </w:pPr>
      <w:r w:rsidRPr="008D21E6">
        <w:rPr>
          <w:u w:val="single"/>
        </w:rPr>
        <w:t xml:space="preserve">Trust and Government. </w:t>
      </w:r>
    </w:p>
    <w:p w14:paraId="58AC0DB0" w14:textId="39289BFD" w:rsidR="00CD4C00" w:rsidRPr="00CF78EE" w:rsidRDefault="00CD4C00" w:rsidP="00CD4C00">
      <w:pPr>
        <w:ind w:left="720"/>
        <w:rPr>
          <w:i/>
          <w:iCs/>
        </w:rPr>
      </w:pPr>
      <w:r w:rsidRPr="00CF78EE">
        <w:rPr>
          <w:i/>
          <w:iCs/>
        </w:rPr>
        <w:t xml:space="preserve">This Town Hall will cover how to reinvigorate trust between people and government.  It will also cover how to repurpose </w:t>
      </w:r>
      <w:r w:rsidR="00017B91" w:rsidRPr="00CF78EE">
        <w:rPr>
          <w:i/>
          <w:iCs/>
        </w:rPr>
        <w:t xml:space="preserve">public institutions to foster solidarity and ensure </w:t>
      </w:r>
      <w:r w:rsidR="00672314">
        <w:rPr>
          <w:i/>
          <w:iCs/>
        </w:rPr>
        <w:t xml:space="preserve">that </w:t>
      </w:r>
      <w:r w:rsidR="00017B91" w:rsidRPr="00CF78EE">
        <w:rPr>
          <w:i/>
          <w:iCs/>
        </w:rPr>
        <w:t xml:space="preserve">they co-create with </w:t>
      </w:r>
      <w:r w:rsidR="00017B91" w:rsidRPr="00CF78EE">
        <w:rPr>
          <w:i/>
          <w:iCs/>
        </w:rPr>
        <w:lastRenderedPageBreak/>
        <w:t xml:space="preserve">people </w:t>
      </w:r>
      <w:r w:rsidR="00672314">
        <w:rPr>
          <w:i/>
          <w:iCs/>
        </w:rPr>
        <w:t>on</w:t>
      </w:r>
      <w:r w:rsidR="00017B91" w:rsidRPr="00CF78EE">
        <w:rPr>
          <w:i/>
          <w:iCs/>
        </w:rPr>
        <w:t xml:space="preserve"> their everyday priorities while </w:t>
      </w:r>
      <w:r w:rsidR="00672314">
        <w:rPr>
          <w:i/>
          <w:iCs/>
        </w:rPr>
        <w:t xml:space="preserve">maintaining </w:t>
      </w:r>
      <w:r w:rsidR="00017B91" w:rsidRPr="00CF78EE">
        <w:rPr>
          <w:i/>
          <w:iCs/>
        </w:rPr>
        <w:t>a global vision</w:t>
      </w:r>
      <w:r w:rsidR="00672314">
        <w:rPr>
          <w:i/>
          <w:iCs/>
        </w:rPr>
        <w:t>; are able to</w:t>
      </w:r>
      <w:r w:rsidR="00017B91" w:rsidRPr="00CF78EE">
        <w:rPr>
          <w:i/>
          <w:iCs/>
        </w:rPr>
        <w:t xml:space="preserve"> </w:t>
      </w:r>
      <w:r w:rsidR="00672314">
        <w:rPr>
          <w:i/>
          <w:iCs/>
        </w:rPr>
        <w:t>govern during</w:t>
      </w:r>
      <w:r w:rsidR="00017B91" w:rsidRPr="00CF78EE">
        <w:rPr>
          <w:i/>
          <w:iCs/>
        </w:rPr>
        <w:t xml:space="preserve"> emergencies and </w:t>
      </w:r>
      <w:r w:rsidR="00672314">
        <w:rPr>
          <w:i/>
          <w:iCs/>
        </w:rPr>
        <w:t xml:space="preserve">that they strengthen </w:t>
      </w:r>
      <w:r w:rsidR="00017B91" w:rsidRPr="00CF78EE">
        <w:rPr>
          <w:i/>
          <w:iCs/>
        </w:rPr>
        <w:t xml:space="preserve">international co-operation. </w:t>
      </w:r>
    </w:p>
    <w:p w14:paraId="2CC51E45" w14:textId="7B4D9135" w:rsidR="00CD4C00" w:rsidRDefault="00017B91" w:rsidP="00CD4C00">
      <w:pPr>
        <w:pStyle w:val="ListParagraph"/>
        <w:rPr>
          <w:noProof/>
        </w:rPr>
      </w:pPr>
      <w:r w:rsidRPr="00CF78EE">
        <w:rPr>
          <w:b/>
          <w:bCs/>
          <w:noProof/>
        </w:rPr>
        <w:t>Question</w:t>
      </w:r>
      <w:r>
        <w:rPr>
          <w:noProof/>
        </w:rPr>
        <w:t>: What are the key elements that build trust</w:t>
      </w:r>
      <w:r w:rsidR="00CF78EE">
        <w:rPr>
          <w:noProof/>
        </w:rPr>
        <w:t xml:space="preserve"> in government</w:t>
      </w:r>
      <w:r>
        <w:rPr>
          <w:noProof/>
        </w:rPr>
        <w:t xml:space="preserve"> among </w:t>
      </w:r>
      <w:r w:rsidR="00672314">
        <w:rPr>
          <w:noProof/>
        </w:rPr>
        <w:t xml:space="preserve">the diversity of </w:t>
      </w:r>
      <w:r>
        <w:rPr>
          <w:noProof/>
        </w:rPr>
        <w:t xml:space="preserve">older </w:t>
      </w:r>
      <w:r w:rsidR="00672314">
        <w:rPr>
          <w:noProof/>
        </w:rPr>
        <w:t>persons</w:t>
      </w:r>
      <w:r w:rsidR="00057BAD">
        <w:rPr>
          <w:noProof/>
        </w:rPr>
        <w:t xml:space="preserve"> in </w:t>
      </w:r>
      <w:r w:rsidR="00672314">
        <w:rPr>
          <w:noProof/>
        </w:rPr>
        <w:t xml:space="preserve">a </w:t>
      </w:r>
      <w:r>
        <w:rPr>
          <w:noProof/>
        </w:rPr>
        <w:t>population and what are the negative elements that breakdown trust</w:t>
      </w:r>
      <w:r w:rsidR="00057BAD">
        <w:rPr>
          <w:noProof/>
        </w:rPr>
        <w:t xml:space="preserve"> because these affect success</w:t>
      </w:r>
      <w:r w:rsidR="00672314">
        <w:rPr>
          <w:noProof/>
        </w:rPr>
        <w:t>ful</w:t>
      </w:r>
      <w:r w:rsidR="00057BAD">
        <w:rPr>
          <w:noProof/>
        </w:rPr>
        <w:t xml:space="preserve"> inclusion, solidarity and continuous public co-operation and input? </w:t>
      </w:r>
    </w:p>
    <w:p w14:paraId="34AE45B0" w14:textId="1CB44FB9" w:rsidR="00057BAD" w:rsidRDefault="00057BAD" w:rsidP="00CD4C00">
      <w:pPr>
        <w:pStyle w:val="ListParagraph"/>
        <w:rPr>
          <w:noProof/>
        </w:rPr>
      </w:pPr>
    </w:p>
    <w:p w14:paraId="76E5FEB6" w14:textId="064F931B" w:rsidR="00AD3955" w:rsidRDefault="00703A7F" w:rsidP="00CD4C00">
      <w:pPr>
        <w:pStyle w:val="ListParagraph"/>
        <w:rPr>
          <w:noProof/>
        </w:rPr>
      </w:pPr>
      <w:r w:rsidRPr="00336526">
        <w:rPr>
          <w:b/>
          <w:bCs/>
          <w:noProof/>
        </w:rPr>
        <w:t>Discussion point</w:t>
      </w:r>
      <w:r w:rsidR="00057BAD">
        <w:rPr>
          <w:noProof/>
        </w:rPr>
        <w:t xml:space="preserve">: Trust is hard to build, especially once it is broken.  Trust implies that older </w:t>
      </w:r>
      <w:r w:rsidR="00672314">
        <w:rPr>
          <w:noProof/>
        </w:rPr>
        <w:t>persons</w:t>
      </w:r>
      <w:r w:rsidR="00057BAD">
        <w:rPr>
          <w:noProof/>
        </w:rPr>
        <w:t xml:space="preserve"> must be valued as much as other segments of the population. They may be the people who have lived longest in the city. </w:t>
      </w:r>
      <w:r w:rsidR="00057BAD" w:rsidRPr="004744D8">
        <w:rPr>
          <w:noProof/>
          <w:u w:val="single"/>
        </w:rPr>
        <w:t>Trust is broken</w:t>
      </w:r>
      <w:r w:rsidR="00057BAD">
        <w:rPr>
          <w:noProof/>
        </w:rPr>
        <w:t xml:space="preserve"> when (1) promises to older people are not kept (2) when</w:t>
      </w:r>
      <w:r w:rsidR="00AE6F14">
        <w:rPr>
          <w:noProof/>
        </w:rPr>
        <w:t xml:space="preserve"> services for older people are unfairly resourced</w:t>
      </w:r>
      <w:r w:rsidR="004744D8">
        <w:rPr>
          <w:noProof/>
        </w:rPr>
        <w:t xml:space="preserve"> and delivered</w:t>
      </w:r>
      <w:r w:rsidR="00AE6F14">
        <w:rPr>
          <w:noProof/>
        </w:rPr>
        <w:t xml:space="preserve"> (3) when accountability is not transparent and </w:t>
      </w:r>
      <w:r w:rsidR="00CF78EE">
        <w:rPr>
          <w:noProof/>
        </w:rPr>
        <w:t>fair</w:t>
      </w:r>
      <w:r w:rsidR="00AE6F14">
        <w:rPr>
          <w:noProof/>
        </w:rPr>
        <w:t xml:space="preserve"> across all sectors of the population.  </w:t>
      </w:r>
      <w:r w:rsidR="00AE6F14" w:rsidRPr="004744D8">
        <w:rPr>
          <w:noProof/>
          <w:u w:val="single"/>
        </w:rPr>
        <w:t>Trust is built</w:t>
      </w:r>
      <w:r w:rsidR="00AE6F14">
        <w:rPr>
          <w:noProof/>
        </w:rPr>
        <w:t xml:space="preserve"> when (1) Older people are consulted on all matters (not just for ag</w:t>
      </w:r>
      <w:r w:rsidR="00672314">
        <w:rPr>
          <w:noProof/>
        </w:rPr>
        <w:t>e</w:t>
      </w:r>
      <w:r w:rsidR="00AE6F14">
        <w:rPr>
          <w:noProof/>
        </w:rPr>
        <w:t>ing issues). (2) When visions, plans and budgets are publically provided in relationship to outcomes (</w:t>
      </w:r>
      <w:r w:rsidR="004744D8">
        <w:rPr>
          <w:noProof/>
        </w:rPr>
        <w:t xml:space="preserve">positive – greater engagement and participation, longevity, </w:t>
      </w:r>
      <w:r w:rsidR="001018F3">
        <w:rPr>
          <w:noProof/>
        </w:rPr>
        <w:t>better</w:t>
      </w:r>
      <w:r w:rsidR="00336526">
        <w:rPr>
          <w:noProof/>
        </w:rPr>
        <w:t xml:space="preserve"> </w:t>
      </w:r>
      <w:r w:rsidR="004744D8">
        <w:rPr>
          <w:noProof/>
        </w:rPr>
        <w:t>health utilization. Negative</w:t>
      </w:r>
      <w:r w:rsidR="004530C2">
        <w:rPr>
          <w:noProof/>
        </w:rPr>
        <w:t xml:space="preserve"> </w:t>
      </w:r>
      <w:r w:rsidR="00E452B1">
        <w:rPr>
          <w:noProof/>
        </w:rPr>
        <w:t xml:space="preserve">- </w:t>
      </w:r>
      <w:r w:rsidR="004744D8">
        <w:rPr>
          <w:noProof/>
        </w:rPr>
        <w:t xml:space="preserve"> </w:t>
      </w:r>
      <w:r w:rsidR="00672314">
        <w:rPr>
          <w:noProof/>
        </w:rPr>
        <w:t xml:space="preserve">ageism, </w:t>
      </w:r>
      <w:r w:rsidR="00AE6F14">
        <w:rPr>
          <w:noProof/>
        </w:rPr>
        <w:t>poverty, disadvantage</w:t>
      </w:r>
      <w:r w:rsidR="004744D8">
        <w:rPr>
          <w:noProof/>
        </w:rPr>
        <w:t>d</w:t>
      </w:r>
      <w:r w:rsidR="00AE6F14">
        <w:rPr>
          <w:noProof/>
        </w:rPr>
        <w:t xml:space="preserve">, </w:t>
      </w:r>
      <w:r w:rsidR="004744D8">
        <w:rPr>
          <w:noProof/>
        </w:rPr>
        <w:t xml:space="preserve"> illness or </w:t>
      </w:r>
      <w:r w:rsidR="00CE1EE7">
        <w:rPr>
          <w:noProof/>
        </w:rPr>
        <w:t xml:space="preserve">higher </w:t>
      </w:r>
      <w:r w:rsidR="004744D8">
        <w:rPr>
          <w:noProof/>
        </w:rPr>
        <w:t>death rates). 3. Each year</w:t>
      </w:r>
      <w:r w:rsidR="00672314">
        <w:rPr>
          <w:noProof/>
        </w:rPr>
        <w:t>’</w:t>
      </w:r>
      <w:r w:rsidR="00E452B1">
        <w:rPr>
          <w:noProof/>
        </w:rPr>
        <w:t>s</w:t>
      </w:r>
      <w:r w:rsidR="004744D8">
        <w:rPr>
          <w:noProof/>
        </w:rPr>
        <w:t xml:space="preserve"> achievements must be shared and celebrated and failures (poor results, delays, incompletions) should be corrected with public input for the next year.</w:t>
      </w:r>
    </w:p>
    <w:p w14:paraId="4C633D6E" w14:textId="12CDA956" w:rsidR="00057BAD" w:rsidRDefault="004744D8" w:rsidP="00CD4C00">
      <w:pPr>
        <w:pStyle w:val="ListParagraph"/>
      </w:pPr>
      <w:r>
        <w:rPr>
          <w:noProof/>
        </w:rPr>
        <w:t xml:space="preserve"> </w:t>
      </w:r>
    </w:p>
    <w:p w14:paraId="13259E74" w14:textId="70698E57" w:rsidR="00AD3955" w:rsidRPr="00E452B1" w:rsidRDefault="00AD3955" w:rsidP="008D21E6">
      <w:pPr>
        <w:pStyle w:val="ListParagraph"/>
        <w:numPr>
          <w:ilvl w:val="0"/>
          <w:numId w:val="5"/>
        </w:numPr>
        <w:rPr>
          <w:u w:val="single"/>
        </w:rPr>
      </w:pPr>
      <w:r w:rsidRPr="00E452B1">
        <w:rPr>
          <w:u w:val="single"/>
        </w:rPr>
        <w:t>Caring Society</w:t>
      </w:r>
    </w:p>
    <w:p w14:paraId="398873F6" w14:textId="77777777" w:rsidR="00E452B1" w:rsidRDefault="00E452B1" w:rsidP="00AD3955">
      <w:pPr>
        <w:pStyle w:val="ListParagraph"/>
      </w:pPr>
    </w:p>
    <w:p w14:paraId="1C86941F" w14:textId="4E52CF9B" w:rsidR="00AD3955" w:rsidRPr="00E452B1" w:rsidRDefault="00AD3955" w:rsidP="00AD3955">
      <w:pPr>
        <w:pStyle w:val="ListParagraph"/>
        <w:rPr>
          <w:i/>
          <w:iCs/>
        </w:rPr>
      </w:pPr>
      <w:r w:rsidRPr="00E452B1">
        <w:rPr>
          <w:i/>
          <w:iCs/>
        </w:rPr>
        <w:t>This Town Hall will bring to light the main elements of a caring society, firstly going over the relationship between care and local public service provision.  It will also cover the issue of human mobility and building communities that ensure all are care</w:t>
      </w:r>
      <w:r w:rsidR="00926D73">
        <w:rPr>
          <w:i/>
          <w:iCs/>
        </w:rPr>
        <w:t>d</w:t>
      </w:r>
      <w:r w:rsidRPr="00E452B1">
        <w:rPr>
          <w:i/>
          <w:iCs/>
        </w:rPr>
        <w:t xml:space="preserve"> for and protected.  The issue of future work will also be key as changes in production and consumption are brought about. </w:t>
      </w:r>
    </w:p>
    <w:p w14:paraId="668FBDEE" w14:textId="337652FD" w:rsidR="006A7730" w:rsidRDefault="006A7730" w:rsidP="00AD3955">
      <w:pPr>
        <w:pStyle w:val="ListParagraph"/>
      </w:pPr>
    </w:p>
    <w:p w14:paraId="5D5A9398" w14:textId="381FC30C" w:rsidR="006A7730" w:rsidRDefault="006A7730" w:rsidP="00AD3955">
      <w:pPr>
        <w:pStyle w:val="ListParagraph"/>
      </w:pPr>
      <w:r w:rsidRPr="00E452B1">
        <w:rPr>
          <w:b/>
          <w:bCs/>
        </w:rPr>
        <w:t>Question</w:t>
      </w:r>
      <w:proofErr w:type="gramStart"/>
      <w:r w:rsidRPr="00E452B1">
        <w:rPr>
          <w:b/>
          <w:bCs/>
        </w:rPr>
        <w:t>:</w:t>
      </w:r>
      <w:r>
        <w:t xml:space="preserve">  </w:t>
      </w:r>
      <w:r w:rsidR="005A3F70">
        <w:t>“</w:t>
      </w:r>
      <w:proofErr w:type="gramEnd"/>
      <w:r w:rsidR="005A3F70">
        <w:t xml:space="preserve">Caring” can be seen as both an inappropriate as well as a </w:t>
      </w:r>
      <w:r w:rsidR="004530C2">
        <w:t xml:space="preserve">legitimate </w:t>
      </w:r>
      <w:r w:rsidR="005A3F70">
        <w:t>goal for societies. Many older persons want correctly to be seen as rights holders not simply as beneficiaries of other people’s definition of “care”. They often provide care to others in their families and in their communities whether in paid or unpaid</w:t>
      </w:r>
      <w:r w:rsidR="004530C2">
        <w:t xml:space="preserve"> positions</w:t>
      </w:r>
      <w:r w:rsidR="005A3F70">
        <w:t xml:space="preserve">. </w:t>
      </w:r>
      <w:r>
        <w:t xml:space="preserve">What </w:t>
      </w:r>
      <w:proofErr w:type="gramStart"/>
      <w:r>
        <w:t>are  key</w:t>
      </w:r>
      <w:proofErr w:type="gramEnd"/>
      <w:r>
        <w:t xml:space="preserve"> ways in which housing, </w:t>
      </w:r>
      <w:r w:rsidR="00926D73">
        <w:t>neighborhoods</w:t>
      </w:r>
      <w:r>
        <w:t xml:space="preserve"> and cities can exemplify a caring society for older </w:t>
      </w:r>
      <w:r w:rsidR="005A3F70">
        <w:t>persons and appreciate the caring work that they themselves offer</w:t>
      </w:r>
      <w:r>
        <w:t xml:space="preserve">? </w:t>
      </w:r>
    </w:p>
    <w:p w14:paraId="47C1E6A2" w14:textId="74B9A76B" w:rsidR="008D643F" w:rsidRDefault="008D643F" w:rsidP="00AD3955">
      <w:pPr>
        <w:pStyle w:val="ListParagraph"/>
      </w:pPr>
    </w:p>
    <w:p w14:paraId="1158BA85" w14:textId="0FEC4C8F" w:rsidR="008D643F" w:rsidRDefault="00703A7F" w:rsidP="00AD3955">
      <w:pPr>
        <w:pStyle w:val="ListParagraph"/>
      </w:pPr>
      <w:r w:rsidRPr="00336526">
        <w:rPr>
          <w:b/>
          <w:bCs/>
        </w:rPr>
        <w:t>Discussion point</w:t>
      </w:r>
      <w:r w:rsidR="008D643F">
        <w:t xml:space="preserve">: </w:t>
      </w:r>
      <w:proofErr w:type="gramStart"/>
      <w:r w:rsidR="008D643F">
        <w:t>Older</w:t>
      </w:r>
      <w:proofErr w:type="gramEnd"/>
      <w:r w:rsidR="008D643F">
        <w:t xml:space="preserve"> pe</w:t>
      </w:r>
      <w:r w:rsidR="00926D73">
        <w:t>rsons</w:t>
      </w:r>
      <w:r w:rsidR="008D643F">
        <w:t xml:space="preserve"> should be considered a “keystone species” because they have a disproportionate impact on society </w:t>
      </w:r>
      <w:r w:rsidR="00FE6C19">
        <w:t>and shape the lives of others and themselves</w:t>
      </w:r>
      <w:r w:rsidR="005917DD">
        <w:t xml:space="preserve"> through caring</w:t>
      </w:r>
      <w:r w:rsidR="005A3F70">
        <w:t xml:space="preserve"> whether paid or unpaid</w:t>
      </w:r>
      <w:r w:rsidR="00FE6C19">
        <w:t>. They</w:t>
      </w:r>
      <w:r w:rsidR="005917DD">
        <w:t xml:space="preserve"> (mostly women)</w:t>
      </w:r>
      <w:r w:rsidR="00FE6C19">
        <w:t xml:space="preserve"> have provided care for their parents, their </w:t>
      </w:r>
      <w:proofErr w:type="gramStart"/>
      <w:r w:rsidR="00FE6C19">
        <w:t>children</w:t>
      </w:r>
      <w:proofErr w:type="gramEnd"/>
      <w:r w:rsidR="00FE6C19">
        <w:t xml:space="preserve"> and their spouses in addition to themselves.  Besides, they have cared for </w:t>
      </w:r>
      <w:proofErr w:type="spellStart"/>
      <w:r w:rsidR="00FE6C19">
        <w:t>neighbours</w:t>
      </w:r>
      <w:proofErr w:type="spellEnd"/>
      <w:r w:rsidR="00FE6C19">
        <w:t xml:space="preserve"> and friends</w:t>
      </w:r>
      <w:r w:rsidR="00E452B1">
        <w:t xml:space="preserve"> with visits, food and telephone calls</w:t>
      </w:r>
      <w:r w:rsidR="005A3F70">
        <w:t xml:space="preserve"> and have returned from retirement to play key roles in providing hospital care during the pandemic</w:t>
      </w:r>
      <w:r w:rsidR="00FE6C19">
        <w:t>. The commodification of care, the lack of standardiz</w:t>
      </w:r>
      <w:r w:rsidR="001F0BE2">
        <w:t>ation and monitoring of</w:t>
      </w:r>
      <w:r w:rsidR="00FE6C19">
        <w:t xml:space="preserve"> </w:t>
      </w:r>
      <w:r w:rsidR="00E452B1">
        <w:t>high-quality</w:t>
      </w:r>
      <w:r w:rsidR="00FE6C19">
        <w:t xml:space="preserve"> care, the affordability and accessibility of care have all made care a major issue for older pe</w:t>
      </w:r>
      <w:r w:rsidR="00926D73">
        <w:t>rsons</w:t>
      </w:r>
      <w:r w:rsidR="00FE6C19">
        <w:t>. Older pe</w:t>
      </w:r>
      <w:r w:rsidR="00926D73">
        <w:t>rsons</w:t>
      </w:r>
      <w:r w:rsidR="00FE6C19">
        <w:t xml:space="preserve"> should be cared for as past and present </w:t>
      </w:r>
      <w:proofErr w:type="spellStart"/>
      <w:r w:rsidR="00FE6C19">
        <w:t>carers</w:t>
      </w:r>
      <w:proofErr w:type="spellEnd"/>
      <w:r w:rsidR="00FE6C19">
        <w:t xml:space="preserve">, both mentally, </w:t>
      </w:r>
      <w:proofErr w:type="gramStart"/>
      <w:r w:rsidR="00FE6C19">
        <w:t>physically</w:t>
      </w:r>
      <w:proofErr w:type="gramEnd"/>
      <w:r w:rsidR="00FE6C19">
        <w:t xml:space="preserve"> and even socially.  When </w:t>
      </w:r>
      <w:r w:rsidR="00E41197">
        <w:t xml:space="preserve">care is </w:t>
      </w:r>
      <w:r w:rsidR="001933D6">
        <w:t>needed,</w:t>
      </w:r>
      <w:r w:rsidR="00FE6C19">
        <w:t xml:space="preserve"> they should be provided </w:t>
      </w:r>
      <w:r w:rsidR="00926D73">
        <w:t xml:space="preserve">with </w:t>
      </w:r>
      <w:r w:rsidR="00FE6C19">
        <w:t xml:space="preserve">the care </w:t>
      </w:r>
      <w:r w:rsidR="00926D73">
        <w:t xml:space="preserve">that </w:t>
      </w:r>
      <w:r w:rsidR="00FE6C19">
        <w:t xml:space="preserve">they </w:t>
      </w:r>
      <w:r w:rsidR="00E41197">
        <w:t>require</w:t>
      </w:r>
      <w:r w:rsidR="00FE6C19">
        <w:t xml:space="preserve"> in their homes, without having to lower their </w:t>
      </w:r>
      <w:r w:rsidR="005917DD">
        <w:t xml:space="preserve">quality of life, by moving into a room shared with others in a care home.  </w:t>
      </w:r>
      <w:r w:rsidR="00E41197">
        <w:t xml:space="preserve">The need for care </w:t>
      </w:r>
      <w:r w:rsidR="001933D6">
        <w:t xml:space="preserve">alone </w:t>
      </w:r>
      <w:r w:rsidR="00E41197">
        <w:t>should never force older pe</w:t>
      </w:r>
      <w:r w:rsidR="00926D73">
        <w:t>rsons</w:t>
      </w:r>
      <w:r w:rsidR="00E41197">
        <w:t xml:space="preserve"> to give up the way of life enjoyed by others or</w:t>
      </w:r>
      <w:r w:rsidR="00926D73">
        <w:t xml:space="preserve"> their </w:t>
      </w:r>
      <w:r w:rsidR="00926D73">
        <w:lastRenderedPageBreak/>
        <w:t>earlier</w:t>
      </w:r>
      <w:r w:rsidR="00E41197">
        <w:t xml:space="preserve"> selves.  The provision of care services</w:t>
      </w:r>
      <w:r w:rsidR="005917DD">
        <w:t xml:space="preserve"> should </w:t>
      </w:r>
      <w:r w:rsidR="001018F3">
        <w:t xml:space="preserve">not be a legitimate rationale </w:t>
      </w:r>
      <w:r w:rsidR="005917DD">
        <w:t>for lowering the standards of housing and the liv</w:t>
      </w:r>
      <w:r w:rsidR="00926D73">
        <w:t>ed</w:t>
      </w:r>
      <w:r w:rsidR="005917DD">
        <w:t xml:space="preserve"> environment. Local governments should have a “duty of </w:t>
      </w:r>
      <w:r w:rsidR="001933D6">
        <w:t xml:space="preserve">care” objective </w:t>
      </w:r>
      <w:r w:rsidR="005917DD">
        <w:t xml:space="preserve">or the responsibility </w:t>
      </w:r>
      <w:r w:rsidR="001933D6">
        <w:t>for ensuring the</w:t>
      </w:r>
      <w:r w:rsidR="005917DD">
        <w:t xml:space="preserve"> </w:t>
      </w:r>
      <w:r w:rsidR="001933D6">
        <w:t xml:space="preserve">adequate </w:t>
      </w:r>
      <w:r w:rsidR="005917DD">
        <w:t>provi</w:t>
      </w:r>
      <w:r w:rsidR="001933D6">
        <w:t>sion</w:t>
      </w:r>
      <w:r w:rsidR="00B60373">
        <w:t xml:space="preserve"> of</w:t>
      </w:r>
      <w:r w:rsidR="005917DD">
        <w:t xml:space="preserve"> care</w:t>
      </w:r>
      <w:r w:rsidR="001933D6">
        <w:t xml:space="preserve"> for all residents. </w:t>
      </w:r>
      <w:r w:rsidR="005917DD">
        <w:t xml:space="preserve"> </w:t>
      </w:r>
      <w:r w:rsidR="001F0BE2">
        <w:t>Support should be given to universal health care coverage and a decent social protection floor.</w:t>
      </w:r>
      <w:r w:rsidR="005917DD">
        <w:t xml:space="preserve"> </w:t>
      </w:r>
    </w:p>
    <w:p w14:paraId="40C6E4BA" w14:textId="4C2732EF" w:rsidR="008D643F" w:rsidRDefault="008D643F" w:rsidP="00AD3955">
      <w:pPr>
        <w:pStyle w:val="ListParagraph"/>
      </w:pPr>
    </w:p>
    <w:p w14:paraId="400FED87" w14:textId="7FF6E001" w:rsidR="008D643F" w:rsidRPr="001933D6" w:rsidRDefault="008367CF" w:rsidP="008D21E6">
      <w:pPr>
        <w:pStyle w:val="ListParagraph"/>
        <w:numPr>
          <w:ilvl w:val="0"/>
          <w:numId w:val="5"/>
        </w:numPr>
        <w:rPr>
          <w:u w:val="single"/>
        </w:rPr>
      </w:pPr>
      <w:r w:rsidRPr="001933D6">
        <w:rPr>
          <w:u w:val="single"/>
        </w:rPr>
        <w:t>Climate and culture</w:t>
      </w:r>
    </w:p>
    <w:p w14:paraId="40E1E1EF" w14:textId="77777777" w:rsidR="001933D6" w:rsidRDefault="001933D6" w:rsidP="002F55F4">
      <w:pPr>
        <w:pStyle w:val="ListParagraph"/>
      </w:pPr>
    </w:p>
    <w:p w14:paraId="570EFC67" w14:textId="0D3B1C85" w:rsidR="006A7730" w:rsidRPr="001933D6" w:rsidRDefault="008367CF" w:rsidP="002F55F4">
      <w:pPr>
        <w:pStyle w:val="ListParagraph"/>
        <w:rPr>
          <w:i/>
          <w:iCs/>
        </w:rPr>
      </w:pPr>
      <w:r w:rsidRPr="001933D6">
        <w:rPr>
          <w:i/>
          <w:iCs/>
        </w:rPr>
        <w:t xml:space="preserve">This Town Hall will cover the relationship between climate and culture and focus on the social side of the climate crisis. Issues such as climate justice, displacement and resilience will be covered </w:t>
      </w:r>
      <w:proofErr w:type="gramStart"/>
      <w:r w:rsidRPr="001933D6">
        <w:rPr>
          <w:i/>
          <w:iCs/>
        </w:rPr>
        <w:t>in light of</w:t>
      </w:r>
      <w:proofErr w:type="gramEnd"/>
      <w:r w:rsidRPr="001933D6">
        <w:rPr>
          <w:i/>
          <w:iCs/>
        </w:rPr>
        <w:t xml:space="preserve"> the </w:t>
      </w:r>
      <w:r w:rsidR="00926D73" w:rsidRPr="001933D6">
        <w:rPr>
          <w:i/>
          <w:iCs/>
        </w:rPr>
        <w:t>Stockholm</w:t>
      </w:r>
      <w:r w:rsidRPr="001933D6">
        <w:rPr>
          <w:i/>
          <w:iCs/>
        </w:rPr>
        <w:t xml:space="preserve"> +50 process to achieve a healthy planet for the prosperity of all. </w:t>
      </w:r>
    </w:p>
    <w:p w14:paraId="405C9850" w14:textId="3B4BFFEB" w:rsidR="002F55F4" w:rsidRDefault="002F55F4" w:rsidP="002F55F4">
      <w:pPr>
        <w:pStyle w:val="ListParagraph"/>
      </w:pPr>
    </w:p>
    <w:p w14:paraId="6DA59F74" w14:textId="4D267711" w:rsidR="002F55F4" w:rsidRDefault="002F55F4" w:rsidP="002F55F4">
      <w:pPr>
        <w:pStyle w:val="ListParagraph"/>
      </w:pPr>
      <w:r w:rsidRPr="005526F2">
        <w:rPr>
          <w:b/>
          <w:bCs/>
        </w:rPr>
        <w:t>Question</w:t>
      </w:r>
      <w:r>
        <w:t>: The relationship with environment and culture is built through</w:t>
      </w:r>
      <w:r w:rsidR="005526F2">
        <w:t>out</w:t>
      </w:r>
      <w:r>
        <w:t xml:space="preserve"> life.  Since around a fifth of </w:t>
      </w:r>
      <w:r w:rsidR="00926D73">
        <w:t>urban</w:t>
      </w:r>
      <w:r>
        <w:t xml:space="preserve"> population</w:t>
      </w:r>
      <w:r w:rsidR="00926D73">
        <w:t>s</w:t>
      </w:r>
      <w:r>
        <w:t xml:space="preserve"> </w:t>
      </w:r>
      <w:r w:rsidR="00926D73">
        <w:t xml:space="preserve">are likely </w:t>
      </w:r>
      <w:r w:rsidR="001F0BE2">
        <w:t xml:space="preserve">in the not distant future </w:t>
      </w:r>
      <w:r w:rsidR="00926D73">
        <w:t>to be</w:t>
      </w:r>
      <w:r>
        <w:t xml:space="preserve"> older pe</w:t>
      </w:r>
      <w:r w:rsidR="00926D73">
        <w:t>rsons</w:t>
      </w:r>
      <w:r>
        <w:t xml:space="preserve">, sustainable development culture and climate mitigation is not possible without the involvement </w:t>
      </w:r>
      <w:r w:rsidR="001F0BE2">
        <w:t xml:space="preserve">and engagement </w:t>
      </w:r>
      <w:r>
        <w:t>of older people.  How can older pe</w:t>
      </w:r>
      <w:r w:rsidR="001F0BE2">
        <w:t>rsons, working with their local governments,</w:t>
      </w:r>
      <w:r>
        <w:t xml:space="preserve"> </w:t>
      </w:r>
      <w:r w:rsidR="001F0BE2">
        <w:t xml:space="preserve">be involved from design through implementation in the plans and policies to make this a reality? </w:t>
      </w:r>
    </w:p>
    <w:p w14:paraId="6F2E9E61" w14:textId="6A7EDFC7" w:rsidR="00BB420D" w:rsidRDefault="00BB420D" w:rsidP="002F55F4">
      <w:pPr>
        <w:pStyle w:val="ListParagraph"/>
      </w:pPr>
    </w:p>
    <w:p w14:paraId="2FC00196" w14:textId="0D439944" w:rsidR="00AD3955" w:rsidRDefault="00703A7F" w:rsidP="00CD4C00">
      <w:pPr>
        <w:pStyle w:val="ListParagraph"/>
      </w:pPr>
      <w:r w:rsidRPr="00336526">
        <w:rPr>
          <w:b/>
          <w:bCs/>
        </w:rPr>
        <w:t>Discussion point</w:t>
      </w:r>
      <w:r w:rsidR="006A49DD">
        <w:t>:  Over sixty years and more of their lives, older pe</w:t>
      </w:r>
      <w:r w:rsidR="00926D73">
        <w:t>rsons</w:t>
      </w:r>
      <w:r w:rsidR="006A49DD">
        <w:t xml:space="preserve"> have been considered perpetrators, victims, beneficiaries </w:t>
      </w:r>
      <w:proofErr w:type="gramStart"/>
      <w:r w:rsidR="006A49DD">
        <w:t>and also</w:t>
      </w:r>
      <w:proofErr w:type="gramEnd"/>
      <w:r w:rsidR="006A49DD">
        <w:t xml:space="preserve"> activists in the </w:t>
      </w:r>
      <w:r w:rsidR="005526F2">
        <w:t xml:space="preserve">face of the </w:t>
      </w:r>
      <w:r w:rsidR="006A49DD">
        <w:t xml:space="preserve">existential </w:t>
      </w:r>
      <w:r w:rsidR="005526F2">
        <w:t>threat</w:t>
      </w:r>
      <w:r w:rsidR="006A49DD">
        <w:t xml:space="preserve"> of climate change. It is time to mobilize older pe</w:t>
      </w:r>
      <w:r w:rsidR="00926D73">
        <w:t>rsons</w:t>
      </w:r>
      <w:r w:rsidR="006A49DD">
        <w:t xml:space="preserve"> </w:t>
      </w:r>
      <w:r w:rsidR="005526F2">
        <w:t>to</w:t>
      </w:r>
      <w:r w:rsidR="006A49DD">
        <w:t xml:space="preserve"> ensur</w:t>
      </w:r>
      <w:r w:rsidR="005526F2">
        <w:t>e</w:t>
      </w:r>
      <w:r w:rsidR="006A49DD">
        <w:t xml:space="preserve"> a future for </w:t>
      </w:r>
      <w:r w:rsidR="005526F2">
        <w:t xml:space="preserve">the species.  </w:t>
      </w:r>
      <w:r w:rsidR="006A49DD">
        <w:t>It is important</w:t>
      </w:r>
      <w:r w:rsidR="005526F2">
        <w:t xml:space="preserve"> for local governments</w:t>
      </w:r>
      <w:r w:rsidR="006A49DD">
        <w:t xml:space="preserve"> to consider older pe</w:t>
      </w:r>
      <w:r w:rsidR="00926D73">
        <w:t>rsons</w:t>
      </w:r>
      <w:r w:rsidR="006A49DD">
        <w:t xml:space="preserve"> as </w:t>
      </w:r>
      <w:r w:rsidR="00926D73">
        <w:t xml:space="preserve">repositories of traditional knowledge and practical experience, as </w:t>
      </w:r>
      <w:r w:rsidR="006A49DD">
        <w:t xml:space="preserve">change agents and </w:t>
      </w:r>
      <w:r w:rsidR="001F0BE2">
        <w:t xml:space="preserve">as </w:t>
      </w:r>
      <w:r w:rsidR="006A49DD">
        <w:t>partners</w:t>
      </w:r>
      <w:r w:rsidR="001F0BE2">
        <w:t>. Older persons</w:t>
      </w:r>
      <w:r w:rsidR="006A49DD">
        <w:t xml:space="preserve"> can only be helpful if they are provided with the information and the tools</w:t>
      </w:r>
      <w:r w:rsidR="00926D73">
        <w:t xml:space="preserve"> in accessible formats </w:t>
      </w:r>
      <w:r w:rsidR="006A49DD">
        <w:t xml:space="preserve">to </w:t>
      </w:r>
      <w:r w:rsidR="00926D73">
        <w:t xml:space="preserve">enable them to </w:t>
      </w:r>
      <w:r w:rsidR="006A49DD">
        <w:t>work with local governments</w:t>
      </w:r>
      <w:r w:rsidR="001F0BE2">
        <w:t xml:space="preserve"> and the power of being at the table</w:t>
      </w:r>
      <w:r w:rsidR="006A49DD">
        <w:t xml:space="preserve">.  </w:t>
      </w:r>
      <w:r w:rsidR="00D911D7">
        <w:t>Older pe</w:t>
      </w:r>
      <w:r w:rsidR="00926D73">
        <w:t xml:space="preserve">rsons </w:t>
      </w:r>
      <w:r w:rsidR="00D911D7">
        <w:t>take personal action in their own lives</w:t>
      </w:r>
      <w:r w:rsidR="005526F2">
        <w:t xml:space="preserve"> (recycling, composting)</w:t>
      </w:r>
      <w:r w:rsidR="00D911D7">
        <w:t xml:space="preserve"> </w:t>
      </w:r>
      <w:proofErr w:type="gramStart"/>
      <w:r w:rsidR="001F0BE2">
        <w:t>and</w:t>
      </w:r>
      <w:r w:rsidR="00D911D7">
        <w:t xml:space="preserve"> also</w:t>
      </w:r>
      <w:proofErr w:type="gramEnd"/>
      <w:r w:rsidR="00D911D7">
        <w:t xml:space="preserve"> work as environmental activists with their peers and with other generations to build a culture of sustainable development. </w:t>
      </w:r>
      <w:r w:rsidR="00926D73">
        <w:t xml:space="preserve">Nelson </w:t>
      </w:r>
      <w:r w:rsidR="00D911D7">
        <w:t xml:space="preserve">Mandela was able to activate people through the Elders </w:t>
      </w:r>
      <w:r w:rsidR="005526F2">
        <w:t>P</w:t>
      </w:r>
      <w:r w:rsidR="00D911D7">
        <w:t xml:space="preserve">rogram and others succeeded through initiatives such as Greying </w:t>
      </w:r>
      <w:r w:rsidR="005526F2">
        <w:t>G</w:t>
      </w:r>
      <w:r w:rsidR="00D911D7">
        <w:t xml:space="preserve">reen. </w:t>
      </w:r>
    </w:p>
    <w:sectPr w:rsidR="00AD39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B498" w14:textId="77777777" w:rsidR="007B4975" w:rsidRDefault="007B4975" w:rsidP="00AB1985">
      <w:pPr>
        <w:spacing w:after="0" w:line="240" w:lineRule="auto"/>
      </w:pPr>
      <w:r>
        <w:separator/>
      </w:r>
    </w:p>
  </w:endnote>
  <w:endnote w:type="continuationSeparator" w:id="0">
    <w:p w14:paraId="5FE7AB49" w14:textId="77777777" w:rsidR="007B4975" w:rsidRDefault="007B4975" w:rsidP="00AB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273488"/>
      <w:docPartObj>
        <w:docPartGallery w:val="Page Numbers (Bottom of Page)"/>
        <w:docPartUnique/>
      </w:docPartObj>
    </w:sdtPr>
    <w:sdtEndPr>
      <w:rPr>
        <w:noProof/>
      </w:rPr>
    </w:sdtEndPr>
    <w:sdtContent>
      <w:p w14:paraId="02E09DCB" w14:textId="1BC00BD0" w:rsidR="002A3060" w:rsidRDefault="002A30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F6EC86" w14:textId="77777777" w:rsidR="00AB1985" w:rsidRDefault="00AB1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67E7" w14:textId="77777777" w:rsidR="007B4975" w:rsidRDefault="007B4975" w:rsidP="00AB1985">
      <w:pPr>
        <w:spacing w:after="0" w:line="240" w:lineRule="auto"/>
      </w:pPr>
      <w:r>
        <w:separator/>
      </w:r>
    </w:p>
  </w:footnote>
  <w:footnote w:type="continuationSeparator" w:id="0">
    <w:p w14:paraId="29925863" w14:textId="77777777" w:rsidR="007B4975" w:rsidRDefault="007B4975" w:rsidP="00AB1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176"/>
    <w:multiLevelType w:val="hybridMultilevel"/>
    <w:tmpl w:val="5450E85C"/>
    <w:lvl w:ilvl="0" w:tplc="81066732">
      <w:start w:val="1"/>
      <w:numFmt w:val="decimal"/>
      <w:lvlText w:val="%1."/>
      <w:lvlJc w:val="left"/>
      <w:pPr>
        <w:ind w:left="530" w:hanging="360"/>
      </w:pPr>
      <w:rPr>
        <w:rFonts w:ascii="Helvetica" w:hAnsi="Helvetica" w:cs="Times New Roman" w:hint="default"/>
        <w:color w:val="222222"/>
        <w:sz w:val="20"/>
      </w:rPr>
    </w:lvl>
    <w:lvl w:ilvl="1" w:tplc="04090019">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 w15:restartNumberingAfterBreak="0">
    <w:nsid w:val="2A1F27D8"/>
    <w:multiLevelType w:val="hybridMultilevel"/>
    <w:tmpl w:val="A56CD23C"/>
    <w:lvl w:ilvl="0" w:tplc="0409000F">
      <w:start w:val="1"/>
      <w:numFmt w:val="decimal"/>
      <w:lvlText w:val="%1."/>
      <w:lvlJc w:val="left"/>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D34DE"/>
    <w:multiLevelType w:val="hybridMultilevel"/>
    <w:tmpl w:val="C214359A"/>
    <w:lvl w:ilvl="0" w:tplc="E13C76F4">
      <w:start w:val="1"/>
      <w:numFmt w:val="decimal"/>
      <w:lvlText w:val="%1."/>
      <w:lvlJc w:val="left"/>
      <w:pPr>
        <w:ind w:left="770" w:hanging="360"/>
      </w:pPr>
      <w:rPr>
        <w:rFonts w:asciiTheme="minorHAnsi" w:eastAsiaTheme="minorHAnsi" w:hAnsiTheme="minorHAnsi" w:cstheme="minorBidi"/>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62034730"/>
    <w:multiLevelType w:val="multilevel"/>
    <w:tmpl w:val="A65A5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982F27"/>
    <w:multiLevelType w:val="hybridMultilevel"/>
    <w:tmpl w:val="5680D392"/>
    <w:lvl w:ilvl="0" w:tplc="BF082254">
      <w:start w:val="2"/>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F6"/>
    <w:rsid w:val="00017B91"/>
    <w:rsid w:val="00047E62"/>
    <w:rsid w:val="00057BAD"/>
    <w:rsid w:val="001018F3"/>
    <w:rsid w:val="0014397C"/>
    <w:rsid w:val="001933D6"/>
    <w:rsid w:val="001A4D78"/>
    <w:rsid w:val="001F0BE2"/>
    <w:rsid w:val="002A3060"/>
    <w:rsid w:val="002F55F4"/>
    <w:rsid w:val="00336526"/>
    <w:rsid w:val="00356645"/>
    <w:rsid w:val="0039369F"/>
    <w:rsid w:val="003D21BC"/>
    <w:rsid w:val="004530C2"/>
    <w:rsid w:val="004744D8"/>
    <w:rsid w:val="00481884"/>
    <w:rsid w:val="005518DF"/>
    <w:rsid w:val="005526F2"/>
    <w:rsid w:val="005917DD"/>
    <w:rsid w:val="005A3F70"/>
    <w:rsid w:val="005C5E00"/>
    <w:rsid w:val="005F419A"/>
    <w:rsid w:val="00621DB4"/>
    <w:rsid w:val="00672314"/>
    <w:rsid w:val="006A49DD"/>
    <w:rsid w:val="006A7730"/>
    <w:rsid w:val="00703A7F"/>
    <w:rsid w:val="007163A9"/>
    <w:rsid w:val="00742318"/>
    <w:rsid w:val="007B4975"/>
    <w:rsid w:val="008367CF"/>
    <w:rsid w:val="008B05F6"/>
    <w:rsid w:val="008D21E6"/>
    <w:rsid w:val="008D2D65"/>
    <w:rsid w:val="008D3ADD"/>
    <w:rsid w:val="008D643F"/>
    <w:rsid w:val="00926D73"/>
    <w:rsid w:val="00954776"/>
    <w:rsid w:val="00AB1985"/>
    <w:rsid w:val="00AC1257"/>
    <w:rsid w:val="00AD3955"/>
    <w:rsid w:val="00AE6F14"/>
    <w:rsid w:val="00B60373"/>
    <w:rsid w:val="00B82E29"/>
    <w:rsid w:val="00BB420D"/>
    <w:rsid w:val="00BF5442"/>
    <w:rsid w:val="00C02A3A"/>
    <w:rsid w:val="00C157EB"/>
    <w:rsid w:val="00C368B8"/>
    <w:rsid w:val="00C61DE1"/>
    <w:rsid w:val="00CA1657"/>
    <w:rsid w:val="00CD4C00"/>
    <w:rsid w:val="00CE1EE7"/>
    <w:rsid w:val="00CF78EE"/>
    <w:rsid w:val="00D1383E"/>
    <w:rsid w:val="00D62122"/>
    <w:rsid w:val="00D911D7"/>
    <w:rsid w:val="00DA65CA"/>
    <w:rsid w:val="00DB3E89"/>
    <w:rsid w:val="00E41197"/>
    <w:rsid w:val="00E452B1"/>
    <w:rsid w:val="00E97447"/>
    <w:rsid w:val="00EB1058"/>
    <w:rsid w:val="00FC02D4"/>
    <w:rsid w:val="00FE4AA7"/>
    <w:rsid w:val="00FE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141A"/>
  <w15:chartTrackingRefBased/>
  <w15:docId w15:val="{A643CB8C-A929-40B7-9BC6-441199B8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64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64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64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5F6"/>
    <w:pPr>
      <w:ind w:left="720"/>
      <w:contextualSpacing/>
    </w:pPr>
  </w:style>
  <w:style w:type="character" w:customStyle="1" w:styleId="Heading1Char">
    <w:name w:val="Heading 1 Char"/>
    <w:basedOn w:val="DefaultParagraphFont"/>
    <w:link w:val="Heading1"/>
    <w:uiPriority w:val="9"/>
    <w:rsid w:val="008D64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64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643F"/>
    <w:rPr>
      <w:rFonts w:ascii="Times New Roman" w:eastAsia="Times New Roman" w:hAnsi="Times New Roman" w:cs="Times New Roman"/>
      <w:b/>
      <w:bCs/>
      <w:sz w:val="27"/>
      <w:szCs w:val="27"/>
    </w:rPr>
  </w:style>
  <w:style w:type="paragraph" w:customStyle="1" w:styleId="menu-item">
    <w:name w:val="menu-item"/>
    <w:basedOn w:val="Normal"/>
    <w:rsid w:val="008D64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643F"/>
    <w:rPr>
      <w:color w:val="0000FF"/>
      <w:u w:val="single"/>
    </w:rPr>
  </w:style>
  <w:style w:type="character" w:customStyle="1" w:styleId="Date1">
    <w:name w:val="Date1"/>
    <w:basedOn w:val="DefaultParagraphFont"/>
    <w:rsid w:val="008D643F"/>
  </w:style>
  <w:style w:type="character" w:customStyle="1" w:styleId="postauthor">
    <w:name w:val="post_author"/>
    <w:basedOn w:val="DefaultParagraphFont"/>
    <w:rsid w:val="008D643F"/>
  </w:style>
  <w:style w:type="character" w:styleId="Strong">
    <w:name w:val="Strong"/>
    <w:basedOn w:val="DefaultParagraphFont"/>
    <w:uiPriority w:val="22"/>
    <w:qFormat/>
    <w:rsid w:val="008D643F"/>
    <w:rPr>
      <w:b/>
      <w:bCs/>
    </w:rPr>
  </w:style>
  <w:style w:type="paragraph" w:styleId="NormalWeb">
    <w:name w:val="Normal (Web)"/>
    <w:basedOn w:val="Normal"/>
    <w:uiPriority w:val="99"/>
    <w:semiHidden/>
    <w:unhideWhenUsed/>
    <w:rsid w:val="008D64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1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985"/>
  </w:style>
  <w:style w:type="paragraph" w:styleId="Footer">
    <w:name w:val="footer"/>
    <w:basedOn w:val="Normal"/>
    <w:link w:val="FooterChar"/>
    <w:uiPriority w:val="99"/>
    <w:unhideWhenUsed/>
    <w:rsid w:val="00AB1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985"/>
  </w:style>
  <w:style w:type="paragraph" w:styleId="Revision">
    <w:name w:val="Revision"/>
    <w:hidden/>
    <w:uiPriority w:val="99"/>
    <w:semiHidden/>
    <w:rsid w:val="001018F3"/>
    <w:pPr>
      <w:spacing w:after="0" w:line="240" w:lineRule="auto"/>
    </w:pPr>
  </w:style>
  <w:style w:type="character" w:styleId="CommentReference">
    <w:name w:val="annotation reference"/>
    <w:basedOn w:val="DefaultParagraphFont"/>
    <w:uiPriority w:val="99"/>
    <w:semiHidden/>
    <w:unhideWhenUsed/>
    <w:rsid w:val="005518DF"/>
    <w:rPr>
      <w:sz w:val="16"/>
      <w:szCs w:val="16"/>
    </w:rPr>
  </w:style>
  <w:style w:type="paragraph" w:styleId="CommentText">
    <w:name w:val="annotation text"/>
    <w:basedOn w:val="Normal"/>
    <w:link w:val="CommentTextChar"/>
    <w:uiPriority w:val="99"/>
    <w:semiHidden/>
    <w:unhideWhenUsed/>
    <w:rsid w:val="005518DF"/>
    <w:pPr>
      <w:spacing w:line="240" w:lineRule="auto"/>
    </w:pPr>
    <w:rPr>
      <w:sz w:val="20"/>
      <w:szCs w:val="20"/>
    </w:rPr>
  </w:style>
  <w:style w:type="character" w:customStyle="1" w:styleId="CommentTextChar">
    <w:name w:val="Comment Text Char"/>
    <w:basedOn w:val="DefaultParagraphFont"/>
    <w:link w:val="CommentText"/>
    <w:uiPriority w:val="99"/>
    <w:semiHidden/>
    <w:rsid w:val="005518DF"/>
    <w:rPr>
      <w:sz w:val="20"/>
      <w:szCs w:val="20"/>
    </w:rPr>
  </w:style>
  <w:style w:type="paragraph" w:styleId="CommentSubject">
    <w:name w:val="annotation subject"/>
    <w:basedOn w:val="CommentText"/>
    <w:next w:val="CommentText"/>
    <w:link w:val="CommentSubjectChar"/>
    <w:uiPriority w:val="99"/>
    <w:semiHidden/>
    <w:unhideWhenUsed/>
    <w:rsid w:val="005518DF"/>
    <w:rPr>
      <w:b/>
      <w:bCs/>
    </w:rPr>
  </w:style>
  <w:style w:type="character" w:customStyle="1" w:styleId="CommentSubjectChar">
    <w:name w:val="Comment Subject Char"/>
    <w:basedOn w:val="CommentTextChar"/>
    <w:link w:val="CommentSubject"/>
    <w:uiPriority w:val="99"/>
    <w:semiHidden/>
    <w:rsid w:val="005518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400785">
      <w:bodyDiv w:val="1"/>
      <w:marLeft w:val="0"/>
      <w:marRight w:val="0"/>
      <w:marTop w:val="0"/>
      <w:marBottom w:val="0"/>
      <w:divBdr>
        <w:top w:val="none" w:sz="0" w:space="0" w:color="auto"/>
        <w:left w:val="none" w:sz="0" w:space="0" w:color="auto"/>
        <w:bottom w:val="none" w:sz="0" w:space="0" w:color="auto"/>
        <w:right w:val="none" w:sz="0" w:space="0" w:color="auto"/>
      </w:divBdr>
      <w:divsChild>
        <w:div w:id="751508469">
          <w:marLeft w:val="0"/>
          <w:marRight w:val="0"/>
          <w:marTop w:val="0"/>
          <w:marBottom w:val="0"/>
          <w:divBdr>
            <w:top w:val="none" w:sz="0" w:space="0" w:color="auto"/>
            <w:left w:val="none" w:sz="0" w:space="0" w:color="auto"/>
            <w:bottom w:val="none" w:sz="0" w:space="0" w:color="auto"/>
            <w:right w:val="none" w:sz="0" w:space="0" w:color="auto"/>
          </w:divBdr>
          <w:divsChild>
            <w:div w:id="1443456368">
              <w:marLeft w:val="0"/>
              <w:marRight w:val="0"/>
              <w:marTop w:val="0"/>
              <w:marBottom w:val="0"/>
              <w:divBdr>
                <w:top w:val="none" w:sz="0" w:space="0" w:color="auto"/>
                <w:left w:val="none" w:sz="0" w:space="0" w:color="auto"/>
                <w:bottom w:val="none" w:sz="0" w:space="0" w:color="auto"/>
                <w:right w:val="none" w:sz="0" w:space="0" w:color="auto"/>
              </w:divBdr>
              <w:divsChild>
                <w:div w:id="1955819747">
                  <w:marLeft w:val="0"/>
                  <w:marRight w:val="0"/>
                  <w:marTop w:val="0"/>
                  <w:marBottom w:val="0"/>
                  <w:divBdr>
                    <w:top w:val="none" w:sz="0" w:space="0" w:color="auto"/>
                    <w:left w:val="none" w:sz="0" w:space="0" w:color="auto"/>
                    <w:bottom w:val="none" w:sz="0" w:space="0" w:color="auto"/>
                    <w:right w:val="none" w:sz="0" w:space="0" w:color="auto"/>
                  </w:divBdr>
                  <w:divsChild>
                    <w:div w:id="1564828385">
                      <w:marLeft w:val="0"/>
                      <w:marRight w:val="0"/>
                      <w:marTop w:val="0"/>
                      <w:marBottom w:val="0"/>
                      <w:divBdr>
                        <w:top w:val="none" w:sz="0" w:space="0" w:color="auto"/>
                        <w:left w:val="none" w:sz="0" w:space="0" w:color="auto"/>
                        <w:bottom w:val="none" w:sz="0" w:space="0" w:color="auto"/>
                        <w:right w:val="none" w:sz="0" w:space="0" w:color="auto"/>
                      </w:divBdr>
                      <w:divsChild>
                        <w:div w:id="540900136">
                          <w:marLeft w:val="0"/>
                          <w:marRight w:val="0"/>
                          <w:marTop w:val="0"/>
                          <w:marBottom w:val="0"/>
                          <w:divBdr>
                            <w:top w:val="none" w:sz="0" w:space="0" w:color="auto"/>
                            <w:left w:val="none" w:sz="0" w:space="0" w:color="auto"/>
                            <w:bottom w:val="none" w:sz="0" w:space="0" w:color="auto"/>
                            <w:right w:val="none" w:sz="0" w:space="0" w:color="auto"/>
                          </w:divBdr>
                          <w:divsChild>
                            <w:div w:id="1972704145">
                              <w:marLeft w:val="0"/>
                              <w:marRight w:val="0"/>
                              <w:marTop w:val="0"/>
                              <w:marBottom w:val="0"/>
                              <w:divBdr>
                                <w:top w:val="none" w:sz="0" w:space="0" w:color="auto"/>
                                <w:left w:val="none" w:sz="0" w:space="0" w:color="auto"/>
                                <w:bottom w:val="none" w:sz="0" w:space="0" w:color="auto"/>
                                <w:right w:val="none" w:sz="0" w:space="0" w:color="auto"/>
                              </w:divBdr>
                              <w:divsChild>
                                <w:div w:id="15311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6891">
          <w:marLeft w:val="0"/>
          <w:marRight w:val="0"/>
          <w:marTop w:val="0"/>
          <w:marBottom w:val="7920"/>
          <w:divBdr>
            <w:top w:val="none" w:sz="0" w:space="0" w:color="auto"/>
            <w:left w:val="none" w:sz="0" w:space="0" w:color="auto"/>
            <w:bottom w:val="none" w:sz="0" w:space="0" w:color="auto"/>
            <w:right w:val="none" w:sz="0" w:space="0" w:color="auto"/>
          </w:divBdr>
          <w:divsChild>
            <w:div w:id="946428173">
              <w:marLeft w:val="0"/>
              <w:marRight w:val="0"/>
              <w:marTop w:val="0"/>
              <w:marBottom w:val="0"/>
              <w:divBdr>
                <w:top w:val="none" w:sz="0" w:space="0" w:color="auto"/>
                <w:left w:val="none" w:sz="0" w:space="0" w:color="auto"/>
                <w:bottom w:val="none" w:sz="0" w:space="0" w:color="auto"/>
                <w:right w:val="none" w:sz="0" w:space="0" w:color="auto"/>
              </w:divBdr>
              <w:divsChild>
                <w:div w:id="964578939">
                  <w:marLeft w:val="0"/>
                  <w:marRight w:val="0"/>
                  <w:marTop w:val="0"/>
                  <w:marBottom w:val="0"/>
                  <w:divBdr>
                    <w:top w:val="none" w:sz="0" w:space="0" w:color="auto"/>
                    <w:left w:val="none" w:sz="0" w:space="0" w:color="auto"/>
                    <w:bottom w:val="none" w:sz="0" w:space="0" w:color="auto"/>
                    <w:right w:val="none" w:sz="0" w:space="0" w:color="auto"/>
                  </w:divBdr>
                  <w:divsChild>
                    <w:div w:id="1881866522">
                      <w:marLeft w:val="0"/>
                      <w:marRight w:val="0"/>
                      <w:marTop w:val="0"/>
                      <w:marBottom w:val="0"/>
                      <w:divBdr>
                        <w:top w:val="none" w:sz="0" w:space="0" w:color="auto"/>
                        <w:left w:val="none" w:sz="0" w:space="0" w:color="auto"/>
                        <w:bottom w:val="none" w:sz="0" w:space="0" w:color="EEEEEE"/>
                        <w:right w:val="none" w:sz="0" w:space="0" w:color="auto"/>
                      </w:divBdr>
                      <w:divsChild>
                        <w:div w:id="507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99856">
                  <w:marLeft w:val="0"/>
                  <w:marRight w:val="0"/>
                  <w:marTop w:val="0"/>
                  <w:marBottom w:val="0"/>
                  <w:divBdr>
                    <w:top w:val="none" w:sz="0" w:space="0" w:color="auto"/>
                    <w:left w:val="none" w:sz="0" w:space="0" w:color="auto"/>
                    <w:bottom w:val="none" w:sz="0" w:space="0" w:color="auto"/>
                    <w:right w:val="none" w:sz="0" w:space="0" w:color="auto"/>
                  </w:divBdr>
                  <w:divsChild>
                    <w:div w:id="713163643">
                      <w:marLeft w:val="0"/>
                      <w:marRight w:val="0"/>
                      <w:marTop w:val="0"/>
                      <w:marBottom w:val="0"/>
                      <w:divBdr>
                        <w:top w:val="none" w:sz="0" w:space="0" w:color="auto"/>
                        <w:left w:val="none" w:sz="0" w:space="0" w:color="auto"/>
                        <w:bottom w:val="none" w:sz="0" w:space="0" w:color="auto"/>
                        <w:right w:val="none" w:sz="0" w:space="0" w:color="auto"/>
                      </w:divBdr>
                      <w:divsChild>
                        <w:div w:id="1103572890">
                          <w:marLeft w:val="0"/>
                          <w:marRight w:val="0"/>
                          <w:marTop w:val="0"/>
                          <w:marBottom w:val="0"/>
                          <w:divBdr>
                            <w:top w:val="none" w:sz="0" w:space="0" w:color="auto"/>
                            <w:left w:val="none" w:sz="0" w:space="0" w:color="auto"/>
                            <w:bottom w:val="none" w:sz="0" w:space="0" w:color="auto"/>
                            <w:right w:val="none" w:sz="0" w:space="0" w:color="auto"/>
                          </w:divBdr>
                          <w:divsChild>
                            <w:div w:id="500777560">
                              <w:marLeft w:val="0"/>
                              <w:marRight w:val="0"/>
                              <w:marTop w:val="0"/>
                              <w:marBottom w:val="0"/>
                              <w:divBdr>
                                <w:top w:val="none" w:sz="0" w:space="0" w:color="auto"/>
                                <w:left w:val="none" w:sz="0" w:space="0" w:color="auto"/>
                                <w:bottom w:val="none" w:sz="0" w:space="0" w:color="auto"/>
                                <w:right w:val="none" w:sz="0" w:space="0" w:color="auto"/>
                              </w:divBdr>
                              <w:divsChild>
                                <w:div w:id="1072628830">
                                  <w:marLeft w:val="0"/>
                                  <w:marRight w:val="0"/>
                                  <w:marTop w:val="0"/>
                                  <w:marBottom w:val="0"/>
                                  <w:divBdr>
                                    <w:top w:val="none" w:sz="0" w:space="0" w:color="auto"/>
                                    <w:left w:val="none" w:sz="0" w:space="0" w:color="auto"/>
                                    <w:bottom w:val="none" w:sz="0" w:space="0" w:color="auto"/>
                                    <w:right w:val="none" w:sz="0" w:space="0" w:color="auto"/>
                                  </w:divBdr>
                                  <w:divsChild>
                                    <w:div w:id="171383104">
                                      <w:marLeft w:val="0"/>
                                      <w:marRight w:val="0"/>
                                      <w:marTop w:val="0"/>
                                      <w:marBottom w:val="0"/>
                                      <w:divBdr>
                                        <w:top w:val="none" w:sz="0" w:space="0" w:color="auto"/>
                                        <w:left w:val="none" w:sz="0" w:space="0" w:color="auto"/>
                                        <w:bottom w:val="none" w:sz="0" w:space="0" w:color="auto"/>
                                        <w:right w:val="none" w:sz="0" w:space="0" w:color="auto"/>
                                      </w:divBdr>
                                      <w:divsChild>
                                        <w:div w:id="1491798825">
                                          <w:marLeft w:val="0"/>
                                          <w:marRight w:val="0"/>
                                          <w:marTop w:val="0"/>
                                          <w:marBottom w:val="270"/>
                                          <w:divBdr>
                                            <w:top w:val="none" w:sz="0" w:space="0" w:color="auto"/>
                                            <w:left w:val="none" w:sz="0" w:space="0" w:color="auto"/>
                                            <w:bottom w:val="none" w:sz="0" w:space="0" w:color="auto"/>
                                            <w:right w:val="none" w:sz="0" w:space="0" w:color="auto"/>
                                          </w:divBdr>
                                        </w:div>
                                        <w:div w:id="2067990488">
                                          <w:marLeft w:val="-225"/>
                                          <w:marRight w:val="-225"/>
                                          <w:marTop w:val="0"/>
                                          <w:marBottom w:val="0"/>
                                          <w:divBdr>
                                            <w:top w:val="none" w:sz="0" w:space="0" w:color="auto"/>
                                            <w:left w:val="none" w:sz="0" w:space="0" w:color="auto"/>
                                            <w:bottom w:val="none" w:sz="0" w:space="0" w:color="auto"/>
                                            <w:right w:val="none" w:sz="0" w:space="0" w:color="auto"/>
                                          </w:divBdr>
                                          <w:divsChild>
                                            <w:div w:id="1087767939">
                                              <w:marLeft w:val="0"/>
                                              <w:marRight w:val="0"/>
                                              <w:marTop w:val="0"/>
                                              <w:marBottom w:val="0"/>
                                              <w:divBdr>
                                                <w:top w:val="none" w:sz="0" w:space="0" w:color="auto"/>
                                                <w:left w:val="none" w:sz="0" w:space="0" w:color="auto"/>
                                                <w:bottom w:val="none" w:sz="0" w:space="0" w:color="auto"/>
                                                <w:right w:val="none" w:sz="0" w:space="0" w:color="auto"/>
                                              </w:divBdr>
                                              <w:divsChild>
                                                <w:div w:id="616909327">
                                                  <w:marLeft w:val="0"/>
                                                  <w:marRight w:val="0"/>
                                                  <w:marTop w:val="0"/>
                                                  <w:marBottom w:val="0"/>
                                                  <w:divBdr>
                                                    <w:top w:val="none" w:sz="0" w:space="0" w:color="auto"/>
                                                    <w:left w:val="none" w:sz="0" w:space="0" w:color="auto"/>
                                                    <w:bottom w:val="none" w:sz="0" w:space="0" w:color="auto"/>
                                                    <w:right w:val="none" w:sz="0" w:space="0" w:color="auto"/>
                                                  </w:divBdr>
                                                  <w:divsChild>
                                                    <w:div w:id="1824850555">
                                                      <w:marLeft w:val="0"/>
                                                      <w:marRight w:val="0"/>
                                                      <w:marTop w:val="0"/>
                                                      <w:marBottom w:val="0"/>
                                                      <w:divBdr>
                                                        <w:top w:val="none" w:sz="0" w:space="0" w:color="auto"/>
                                                        <w:left w:val="none" w:sz="0" w:space="0" w:color="auto"/>
                                                        <w:bottom w:val="none" w:sz="0" w:space="0" w:color="auto"/>
                                                        <w:right w:val="none" w:sz="0" w:space="0" w:color="auto"/>
                                                      </w:divBdr>
                                                      <w:divsChild>
                                                        <w:div w:id="265431716">
                                                          <w:marLeft w:val="0"/>
                                                          <w:marRight w:val="0"/>
                                                          <w:marTop w:val="0"/>
                                                          <w:marBottom w:val="0"/>
                                                          <w:divBdr>
                                                            <w:top w:val="none" w:sz="0" w:space="0" w:color="auto"/>
                                                            <w:left w:val="none" w:sz="0" w:space="0" w:color="auto"/>
                                                            <w:bottom w:val="none" w:sz="0" w:space="0" w:color="auto"/>
                                                            <w:right w:val="none" w:sz="0" w:space="0" w:color="auto"/>
                                                          </w:divBdr>
                                                          <w:divsChild>
                                                            <w:div w:id="1704019383">
                                                              <w:marLeft w:val="0"/>
                                                              <w:marRight w:val="0"/>
                                                              <w:marTop w:val="0"/>
                                                              <w:marBottom w:val="525"/>
                                                              <w:divBdr>
                                                                <w:top w:val="none" w:sz="0" w:space="0" w:color="auto"/>
                                                                <w:left w:val="none" w:sz="0" w:space="0" w:color="auto"/>
                                                                <w:bottom w:val="none" w:sz="0" w:space="0" w:color="auto"/>
                                                                <w:right w:val="none" w:sz="0" w:space="0" w:color="auto"/>
                                                              </w:divBdr>
                                                              <w:divsChild>
                                                                <w:div w:id="532887378">
                                                                  <w:marLeft w:val="0"/>
                                                                  <w:marRight w:val="0"/>
                                                                  <w:marTop w:val="0"/>
                                                                  <w:marBottom w:val="0"/>
                                                                  <w:divBdr>
                                                                    <w:top w:val="none" w:sz="0" w:space="0" w:color="auto"/>
                                                                    <w:left w:val="none" w:sz="0" w:space="0" w:color="auto"/>
                                                                    <w:bottom w:val="none" w:sz="0" w:space="0" w:color="auto"/>
                                                                    <w:right w:val="none" w:sz="0" w:space="0" w:color="auto"/>
                                                                  </w:divBdr>
                                                                </w:div>
                                                              </w:divsChild>
                                                            </w:div>
                                                            <w:div w:id="1967855715">
                                                              <w:marLeft w:val="0"/>
                                                              <w:marRight w:val="0"/>
                                                              <w:marTop w:val="0"/>
                                                              <w:marBottom w:val="525"/>
                                                              <w:divBdr>
                                                                <w:top w:val="none" w:sz="0" w:space="0" w:color="auto"/>
                                                                <w:left w:val="none" w:sz="0" w:space="0" w:color="auto"/>
                                                                <w:bottom w:val="none" w:sz="0" w:space="0" w:color="auto"/>
                                                                <w:right w:val="none" w:sz="0" w:space="0" w:color="auto"/>
                                                              </w:divBdr>
                                                              <w:divsChild>
                                                                <w:div w:id="1508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343899">
                                          <w:marLeft w:val="-225"/>
                                          <w:marRight w:val="-225"/>
                                          <w:marTop w:val="0"/>
                                          <w:marBottom w:val="0"/>
                                          <w:divBdr>
                                            <w:top w:val="none" w:sz="0" w:space="0" w:color="auto"/>
                                            <w:left w:val="none" w:sz="0" w:space="0" w:color="auto"/>
                                            <w:bottom w:val="none" w:sz="0" w:space="0" w:color="auto"/>
                                            <w:right w:val="none" w:sz="0" w:space="0" w:color="auto"/>
                                          </w:divBdr>
                                          <w:divsChild>
                                            <w:div w:id="843864245">
                                              <w:marLeft w:val="0"/>
                                              <w:marRight w:val="0"/>
                                              <w:marTop w:val="0"/>
                                              <w:marBottom w:val="0"/>
                                              <w:divBdr>
                                                <w:top w:val="none" w:sz="0" w:space="0" w:color="auto"/>
                                                <w:left w:val="none" w:sz="0" w:space="0" w:color="auto"/>
                                                <w:bottom w:val="none" w:sz="0" w:space="0" w:color="auto"/>
                                                <w:right w:val="none" w:sz="0" w:space="0" w:color="auto"/>
                                              </w:divBdr>
                                              <w:divsChild>
                                                <w:div w:id="753821107">
                                                  <w:marLeft w:val="0"/>
                                                  <w:marRight w:val="0"/>
                                                  <w:marTop w:val="0"/>
                                                  <w:marBottom w:val="0"/>
                                                  <w:divBdr>
                                                    <w:top w:val="none" w:sz="0" w:space="0" w:color="auto"/>
                                                    <w:left w:val="none" w:sz="0" w:space="0" w:color="auto"/>
                                                    <w:bottom w:val="none" w:sz="0" w:space="0" w:color="auto"/>
                                                    <w:right w:val="none" w:sz="0" w:space="0" w:color="auto"/>
                                                  </w:divBdr>
                                                  <w:divsChild>
                                                    <w:div w:id="1951547945">
                                                      <w:marLeft w:val="0"/>
                                                      <w:marRight w:val="0"/>
                                                      <w:marTop w:val="0"/>
                                                      <w:marBottom w:val="0"/>
                                                      <w:divBdr>
                                                        <w:top w:val="none" w:sz="0" w:space="0" w:color="auto"/>
                                                        <w:left w:val="none" w:sz="0" w:space="0" w:color="auto"/>
                                                        <w:bottom w:val="none" w:sz="0" w:space="0" w:color="auto"/>
                                                        <w:right w:val="none" w:sz="0" w:space="0" w:color="auto"/>
                                                      </w:divBdr>
                                                      <w:divsChild>
                                                        <w:div w:id="1583564771">
                                                          <w:marLeft w:val="0"/>
                                                          <w:marRight w:val="0"/>
                                                          <w:marTop w:val="0"/>
                                                          <w:marBottom w:val="0"/>
                                                          <w:divBdr>
                                                            <w:top w:val="none" w:sz="0" w:space="0" w:color="auto"/>
                                                            <w:left w:val="none" w:sz="0" w:space="0" w:color="auto"/>
                                                            <w:bottom w:val="none" w:sz="0" w:space="0" w:color="auto"/>
                                                            <w:right w:val="none" w:sz="0" w:space="0" w:color="auto"/>
                                                          </w:divBdr>
                                                          <w:divsChild>
                                                            <w:div w:id="1172139672">
                                                              <w:marLeft w:val="0"/>
                                                              <w:marRight w:val="0"/>
                                                              <w:marTop w:val="0"/>
                                                              <w:marBottom w:val="525"/>
                                                              <w:divBdr>
                                                                <w:top w:val="none" w:sz="0" w:space="0" w:color="auto"/>
                                                                <w:left w:val="none" w:sz="0" w:space="0" w:color="auto"/>
                                                                <w:bottom w:val="none" w:sz="0" w:space="0" w:color="auto"/>
                                                                <w:right w:val="none" w:sz="0" w:space="0" w:color="auto"/>
                                                              </w:divBdr>
                                                              <w:divsChild>
                                                                <w:div w:id="20501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601936">
                                          <w:marLeft w:val="-225"/>
                                          <w:marRight w:val="-225"/>
                                          <w:marTop w:val="0"/>
                                          <w:marBottom w:val="0"/>
                                          <w:divBdr>
                                            <w:top w:val="none" w:sz="0" w:space="0" w:color="auto"/>
                                            <w:left w:val="none" w:sz="0" w:space="0" w:color="auto"/>
                                            <w:bottom w:val="none" w:sz="0" w:space="0" w:color="auto"/>
                                            <w:right w:val="none" w:sz="0" w:space="0" w:color="auto"/>
                                          </w:divBdr>
                                          <w:divsChild>
                                            <w:div w:id="210922104">
                                              <w:marLeft w:val="0"/>
                                              <w:marRight w:val="0"/>
                                              <w:marTop w:val="0"/>
                                              <w:marBottom w:val="0"/>
                                              <w:divBdr>
                                                <w:top w:val="none" w:sz="0" w:space="0" w:color="auto"/>
                                                <w:left w:val="none" w:sz="0" w:space="0" w:color="auto"/>
                                                <w:bottom w:val="none" w:sz="0" w:space="0" w:color="auto"/>
                                                <w:right w:val="none" w:sz="0" w:space="0" w:color="auto"/>
                                              </w:divBdr>
                                              <w:divsChild>
                                                <w:div w:id="518274298">
                                                  <w:marLeft w:val="0"/>
                                                  <w:marRight w:val="0"/>
                                                  <w:marTop w:val="0"/>
                                                  <w:marBottom w:val="0"/>
                                                  <w:divBdr>
                                                    <w:top w:val="none" w:sz="0" w:space="0" w:color="auto"/>
                                                    <w:left w:val="none" w:sz="0" w:space="0" w:color="auto"/>
                                                    <w:bottom w:val="none" w:sz="0" w:space="0" w:color="auto"/>
                                                    <w:right w:val="none" w:sz="0" w:space="0" w:color="auto"/>
                                                  </w:divBdr>
                                                  <w:divsChild>
                                                    <w:div w:id="258104968">
                                                      <w:marLeft w:val="0"/>
                                                      <w:marRight w:val="0"/>
                                                      <w:marTop w:val="0"/>
                                                      <w:marBottom w:val="0"/>
                                                      <w:divBdr>
                                                        <w:top w:val="none" w:sz="0" w:space="0" w:color="auto"/>
                                                        <w:left w:val="none" w:sz="0" w:space="0" w:color="auto"/>
                                                        <w:bottom w:val="none" w:sz="0" w:space="0" w:color="auto"/>
                                                        <w:right w:val="none" w:sz="0" w:space="0" w:color="auto"/>
                                                      </w:divBdr>
                                                      <w:divsChild>
                                                        <w:div w:id="1584947194">
                                                          <w:marLeft w:val="0"/>
                                                          <w:marRight w:val="0"/>
                                                          <w:marTop w:val="0"/>
                                                          <w:marBottom w:val="0"/>
                                                          <w:divBdr>
                                                            <w:top w:val="none" w:sz="0" w:space="0" w:color="auto"/>
                                                            <w:left w:val="none" w:sz="0" w:space="0" w:color="auto"/>
                                                            <w:bottom w:val="none" w:sz="0" w:space="0" w:color="auto"/>
                                                            <w:right w:val="none" w:sz="0" w:space="0" w:color="auto"/>
                                                          </w:divBdr>
                                                          <w:divsChild>
                                                            <w:div w:id="1714577240">
                                                              <w:marLeft w:val="0"/>
                                                              <w:marRight w:val="0"/>
                                                              <w:marTop w:val="0"/>
                                                              <w:marBottom w:val="525"/>
                                                              <w:divBdr>
                                                                <w:top w:val="none" w:sz="0" w:space="0" w:color="auto"/>
                                                                <w:left w:val="none" w:sz="0" w:space="0" w:color="auto"/>
                                                                <w:bottom w:val="none" w:sz="0" w:space="0" w:color="auto"/>
                                                                <w:right w:val="none" w:sz="0" w:space="0" w:color="auto"/>
                                                              </w:divBdr>
                                                              <w:divsChild>
                                                                <w:div w:id="1393238084">
                                                                  <w:marLeft w:val="0"/>
                                                                  <w:marRight w:val="0"/>
                                                                  <w:marTop w:val="0"/>
                                                                  <w:marBottom w:val="0"/>
                                                                  <w:divBdr>
                                                                    <w:top w:val="none" w:sz="0" w:space="0" w:color="auto"/>
                                                                    <w:left w:val="none" w:sz="0" w:space="0" w:color="auto"/>
                                                                    <w:bottom w:val="none" w:sz="0" w:space="0" w:color="auto"/>
                                                                    <w:right w:val="none" w:sz="0" w:space="0" w:color="auto"/>
                                                                  </w:divBdr>
                                                                  <w:divsChild>
                                                                    <w:div w:id="103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88297">
                                                  <w:marLeft w:val="0"/>
                                                  <w:marRight w:val="0"/>
                                                  <w:marTop w:val="0"/>
                                                  <w:marBottom w:val="0"/>
                                                  <w:divBdr>
                                                    <w:top w:val="none" w:sz="0" w:space="0" w:color="auto"/>
                                                    <w:left w:val="none" w:sz="0" w:space="0" w:color="auto"/>
                                                    <w:bottom w:val="none" w:sz="0" w:space="0" w:color="auto"/>
                                                    <w:right w:val="none" w:sz="0" w:space="0" w:color="auto"/>
                                                  </w:divBdr>
                                                  <w:divsChild>
                                                    <w:div w:id="54089155">
                                                      <w:marLeft w:val="0"/>
                                                      <w:marRight w:val="0"/>
                                                      <w:marTop w:val="0"/>
                                                      <w:marBottom w:val="0"/>
                                                      <w:divBdr>
                                                        <w:top w:val="none" w:sz="0" w:space="0" w:color="auto"/>
                                                        <w:left w:val="none" w:sz="0" w:space="0" w:color="auto"/>
                                                        <w:bottom w:val="none" w:sz="0" w:space="0" w:color="auto"/>
                                                        <w:right w:val="none" w:sz="0" w:space="0" w:color="auto"/>
                                                      </w:divBdr>
                                                      <w:divsChild>
                                                        <w:div w:id="786850069">
                                                          <w:marLeft w:val="0"/>
                                                          <w:marRight w:val="0"/>
                                                          <w:marTop w:val="0"/>
                                                          <w:marBottom w:val="0"/>
                                                          <w:divBdr>
                                                            <w:top w:val="none" w:sz="0" w:space="0" w:color="auto"/>
                                                            <w:left w:val="none" w:sz="0" w:space="0" w:color="auto"/>
                                                            <w:bottom w:val="none" w:sz="0" w:space="0" w:color="auto"/>
                                                            <w:right w:val="none" w:sz="0" w:space="0" w:color="auto"/>
                                                          </w:divBdr>
                                                          <w:divsChild>
                                                            <w:div w:id="534847835">
                                                              <w:marLeft w:val="0"/>
                                                              <w:marRight w:val="0"/>
                                                              <w:marTop w:val="0"/>
                                                              <w:marBottom w:val="525"/>
                                                              <w:divBdr>
                                                                <w:top w:val="none" w:sz="0" w:space="0" w:color="auto"/>
                                                                <w:left w:val="none" w:sz="0" w:space="0" w:color="auto"/>
                                                                <w:bottom w:val="none" w:sz="0" w:space="0" w:color="auto"/>
                                                                <w:right w:val="none" w:sz="0" w:space="0" w:color="auto"/>
                                                              </w:divBdr>
                                                              <w:divsChild>
                                                                <w:div w:id="1688949329">
                                                                  <w:marLeft w:val="0"/>
                                                                  <w:marRight w:val="0"/>
                                                                  <w:marTop w:val="0"/>
                                                                  <w:marBottom w:val="0"/>
                                                                  <w:divBdr>
                                                                    <w:top w:val="none" w:sz="0" w:space="0" w:color="auto"/>
                                                                    <w:left w:val="none" w:sz="0" w:space="0" w:color="auto"/>
                                                                    <w:bottom w:val="none" w:sz="0" w:space="0" w:color="auto"/>
                                                                    <w:right w:val="none" w:sz="0" w:space="0" w:color="auto"/>
                                                                  </w:divBdr>
                                                                </w:div>
                                                              </w:divsChild>
                                                            </w:div>
                                                            <w:div w:id="51464075">
                                                              <w:marLeft w:val="0"/>
                                                              <w:marRight w:val="0"/>
                                                              <w:marTop w:val="0"/>
                                                              <w:marBottom w:val="525"/>
                                                              <w:divBdr>
                                                                <w:top w:val="none" w:sz="0" w:space="0" w:color="auto"/>
                                                                <w:left w:val="none" w:sz="0" w:space="0" w:color="auto"/>
                                                                <w:bottom w:val="none" w:sz="0" w:space="0" w:color="auto"/>
                                                                <w:right w:val="none" w:sz="0" w:space="0" w:color="auto"/>
                                                              </w:divBdr>
                                                              <w:divsChild>
                                                                <w:div w:id="769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Brink</dc:creator>
  <cp:keywords/>
  <dc:description/>
  <cp:lastModifiedBy>Katherine Kline</cp:lastModifiedBy>
  <cp:revision>2</cp:revision>
  <dcterms:created xsi:type="dcterms:W3CDTF">2022-02-13T21:32:00Z</dcterms:created>
  <dcterms:modified xsi:type="dcterms:W3CDTF">2022-02-13T21:32:00Z</dcterms:modified>
</cp:coreProperties>
</file>